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28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A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AA2824"/>
    <w:rsid w:val="00BD6DDC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2023-02-15T10:24:00Z</dcterms:modified>
</cp:coreProperties>
</file>