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EA6" w:rsidRPr="00646718" w:rsidRDefault="00AD13F1" w:rsidP="00C23010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701EA6" w:rsidRPr="00646718" w:rsidRDefault="00701EA6" w:rsidP="00C2301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701EA6" w:rsidRPr="00646718" w:rsidRDefault="00701EA6" w:rsidP="00C2301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4671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701EA6" w:rsidRPr="00646718" w:rsidRDefault="00701EA6" w:rsidP="00C2301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4671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701EA6" w:rsidRPr="00646718" w:rsidRDefault="00701EA6" w:rsidP="00C2301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4671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701EA6" w:rsidRPr="00646718" w:rsidRDefault="00701EA6" w:rsidP="00C2301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46718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701EA6" w:rsidRPr="00646718" w:rsidRDefault="00701EA6" w:rsidP="00C23010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Default="00683663" w:rsidP="00C230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4" type="#_x0000_t75" style="position:absolute;margin-left:-.25pt;margin-top:-.2pt;width:243pt;height:127.5pt;z-index:-1;mso-position-horizontal-relative:char;mso-position-vertical-relative:line" wrapcoords="-10 0 -10 21581 21600 21581 21600 0 -10 0">
            <v:imagedata r:id="rId9" o:title="1234"/>
            <w10:wrap type="tight"/>
          </v:shape>
        </w:pict>
      </w:r>
    </w:p>
    <w:p w:rsidR="00683663" w:rsidRDefault="00683663" w:rsidP="00C230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3663" w:rsidRDefault="00683663" w:rsidP="00C230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3663" w:rsidRDefault="00683663" w:rsidP="00C230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3663" w:rsidRDefault="00683663" w:rsidP="00C230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3663" w:rsidRDefault="00683663" w:rsidP="00C230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3663" w:rsidRDefault="00683663" w:rsidP="00C230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83663" w:rsidRPr="00646718" w:rsidRDefault="00683663" w:rsidP="00C230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01EA6" w:rsidRPr="00646718" w:rsidRDefault="00701EA6" w:rsidP="00C230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4671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701EA6" w:rsidRDefault="00701EA6" w:rsidP="00C2301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701EA6" w:rsidRPr="00646718" w:rsidRDefault="00701EA6" w:rsidP="00C230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646718" w:rsidRDefault="00701EA6" w:rsidP="00C23010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6718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Б1.В.ДВ.04.01 Таможенное право</w:t>
      </w:r>
      <w:r w:rsidRPr="00646718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01EA6" w:rsidRPr="00646718" w:rsidRDefault="00701EA6" w:rsidP="00C2301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46718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701EA6" w:rsidRPr="00646718" w:rsidRDefault="00701EA6" w:rsidP="00C23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701EA6" w:rsidRPr="00646718" w:rsidRDefault="00701EA6" w:rsidP="00C23010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6718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646718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646718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01EA6" w:rsidRPr="00646718" w:rsidRDefault="00701EA6" w:rsidP="00C2301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46718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701EA6" w:rsidRPr="00646718" w:rsidRDefault="00701EA6" w:rsidP="00C23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6718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646718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Гражданско-правовая</w:t>
      </w:r>
      <w:r w:rsidRPr="00646718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01EA6" w:rsidRPr="00646718" w:rsidRDefault="00701EA6" w:rsidP="00C2301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671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46718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701EA6" w:rsidRPr="00646718" w:rsidRDefault="00701EA6" w:rsidP="00C23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6718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646718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646718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01EA6" w:rsidRPr="00646718" w:rsidRDefault="00701EA6" w:rsidP="00C2301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671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46718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701EA6" w:rsidRPr="00646718" w:rsidRDefault="00701EA6" w:rsidP="00C23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6718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646718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, заочная</w:t>
      </w:r>
      <w:r w:rsidRPr="00646718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701EA6" w:rsidRPr="00646718" w:rsidRDefault="00701EA6" w:rsidP="00C23010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6718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46718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646718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701EA6" w:rsidRPr="00646718" w:rsidRDefault="00701EA6" w:rsidP="00C230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646718" w:rsidRDefault="00701EA6" w:rsidP="00C2301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646718" w:rsidRDefault="00701EA6" w:rsidP="00C2301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646718" w:rsidRDefault="00701EA6" w:rsidP="00C2301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646718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701EA6" w:rsidRPr="00646718" w:rsidRDefault="00701EA6" w:rsidP="00C2301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646718" w:rsidRDefault="00701EA6" w:rsidP="00C2301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646718" w:rsidRDefault="00701EA6" w:rsidP="00C23010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646718" w:rsidRDefault="00701EA6" w:rsidP="00C23010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01EA6" w:rsidRPr="00646718" w:rsidRDefault="00701EA6" w:rsidP="00C23010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01EA6" w:rsidRPr="00646718" w:rsidRDefault="00701EA6" w:rsidP="00C23010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01EA6" w:rsidRPr="00646718" w:rsidRDefault="00701EA6" w:rsidP="00C23010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01EA6" w:rsidRPr="00646718" w:rsidRDefault="00701EA6" w:rsidP="00C23010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01EA6" w:rsidRDefault="00701EA6" w:rsidP="00C23010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646718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701EA6" w:rsidRPr="00646718" w:rsidRDefault="00EA1DA1" w:rsidP="00BB72B2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701EA6" w:rsidRPr="00646718" w:rsidRDefault="00EA1DA1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br w:type="page"/>
      </w:r>
      <w:r w:rsidR="00701EA6" w:rsidRPr="0064671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Фонд оценочных средств по дисциплине (модулю) рассмотрен и одобрен на заседании кафедры </w:t>
      </w:r>
      <w:r>
        <w:rPr>
          <w:rFonts w:ascii="Times New Roman" w:hAnsi="Times New Roman" w:cs="Times New Roman"/>
          <w:sz w:val="28"/>
          <w:szCs w:val="28"/>
          <w:lang w:eastAsia="ar-SA"/>
        </w:rPr>
        <w:t>Административного права.</w:t>
      </w:r>
    </w:p>
    <w:p w:rsidR="00701EA6" w:rsidRPr="00646718" w:rsidRDefault="00701EA6" w:rsidP="00C2301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A1DA1" w:rsidRPr="00EA1DA1" w:rsidRDefault="00EA1DA1" w:rsidP="00EA1D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 от   «11»  </w:t>
      </w:r>
      <w:r w:rsidRPr="00EA1D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декабря      </w:t>
      </w:r>
      <w:r w:rsidRPr="00EA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2019 г.     № 3</w:t>
      </w:r>
    </w:p>
    <w:p w:rsidR="00701EA6" w:rsidRPr="00646718" w:rsidRDefault="00701EA6" w:rsidP="00C23010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01EA6" w:rsidRPr="00646718" w:rsidRDefault="00701EA6" w:rsidP="00C23010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46718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701EA6" w:rsidRPr="00646718" w:rsidRDefault="00AD13F1" w:rsidP="00C23010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0" o:spid="_x0000_s1028" type="#_x0000_t75" alt="Безымянный" style="position:absolute;left:0;text-align:left;margin-left:-19.05pt;margin-top:-.15pt;width:522.75pt;height:232.5pt;z-index:2;visibility:visible">
            <v:imagedata r:id="rId10" o:title=""/>
          </v:shape>
        </w:pict>
      </w:r>
    </w:p>
    <w:p w:rsidR="00701EA6" w:rsidRPr="00646718" w:rsidRDefault="00701EA6" w:rsidP="00C23010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646718" w:rsidRDefault="00701EA6" w:rsidP="00C23010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A1DA1" w:rsidRPr="00EA1DA1" w:rsidRDefault="00AD13F1" w:rsidP="00EA1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Рисунок 1" o:spid="_x0000_s1032" type="#_x0000_t75" style="position:absolute;margin-left:224.7pt;margin-top:12.85pt;width:65.25pt;height:52pt;z-index: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</w:p>
    <w:p w:rsidR="00EA1DA1" w:rsidRPr="00EA1DA1" w:rsidRDefault="00EA1DA1" w:rsidP="00EA1D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DA1" w:rsidRPr="00EA1DA1" w:rsidRDefault="00EA1DA1" w:rsidP="00EA1DA1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DA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кафедрой                                                                     С.Н. Махина</w:t>
      </w:r>
    </w:p>
    <w:p w:rsidR="00701EA6" w:rsidRPr="00646718" w:rsidRDefault="00701EA6" w:rsidP="00C2301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1EA6" w:rsidRPr="00646718" w:rsidRDefault="00701EA6" w:rsidP="00C23010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1EA6" w:rsidRPr="00646718" w:rsidRDefault="00683663" w:rsidP="00C2301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1" o:spid="_x0000_i1025" type="#_x0000_t75" style="width:463.5pt;height:96.75pt;visibility:visible">
            <v:imagedata r:id="rId12" o:title=""/>
          </v:shape>
        </w:pict>
      </w:r>
    </w:p>
    <w:p w:rsidR="00701EA6" w:rsidRPr="00646718" w:rsidRDefault="00701EA6" w:rsidP="00C2301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646718" w:rsidRDefault="00701EA6" w:rsidP="00C2301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646718" w:rsidRDefault="00701EA6" w:rsidP="00C2301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646718" w:rsidRDefault="00701EA6" w:rsidP="00C23010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AE3C0E" w:rsidRDefault="00EA1DA1" w:rsidP="00C2301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701EA6"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701EA6" w:rsidRPr="00AE3C0E" w:rsidRDefault="00701EA6" w:rsidP="00C2301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AE3C0E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F815DD">
        <w:rPr>
          <w:rFonts w:ascii="Times New Roman" w:hAnsi="Times New Roman" w:cs="Times New Roman"/>
          <w:sz w:val="28"/>
          <w:szCs w:val="28"/>
        </w:rPr>
        <w:t xml:space="preserve">Б1.В.ДВ.04.01 Таможенное </w:t>
      </w:r>
      <w:proofErr w:type="spellStart"/>
      <w:r w:rsidRPr="00F815DD">
        <w:rPr>
          <w:rFonts w:ascii="Times New Roman" w:hAnsi="Times New Roman" w:cs="Times New Roman"/>
          <w:sz w:val="28"/>
          <w:szCs w:val="28"/>
        </w:rPr>
        <w:t>право</w:t>
      </w:r>
      <w:r w:rsidRPr="00A16129">
        <w:rPr>
          <w:rFonts w:ascii="Times New Roman" w:hAnsi="Times New Roman" w:cs="Times New Roman"/>
          <w:sz w:val="28"/>
          <w:szCs w:val="28"/>
        </w:rPr>
        <w:t>является</w:t>
      </w:r>
      <w:proofErr w:type="spellEnd"/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701EA6" w:rsidRPr="00BB2E45">
        <w:tc>
          <w:tcPr>
            <w:tcW w:w="1565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701EA6" w:rsidRPr="00BB2E45">
        <w:tc>
          <w:tcPr>
            <w:tcW w:w="1565" w:type="dxa"/>
          </w:tcPr>
          <w:p w:rsidR="00701EA6" w:rsidRPr="00BB2E45" w:rsidRDefault="00701EA6" w:rsidP="007309BE">
            <w:pPr>
              <w:spacing w:line="240" w:lineRule="auto"/>
              <w:ind w:left="-122" w:right="-122" w:firstLine="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ОПК-1</w:t>
            </w:r>
          </w:p>
        </w:tc>
        <w:tc>
          <w:tcPr>
            <w:tcW w:w="7933" w:type="dxa"/>
          </w:tcPr>
          <w:p w:rsidR="00701EA6" w:rsidRPr="00BB2E45" w:rsidRDefault="00701EA6" w:rsidP="007309BE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способность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701EA6" w:rsidRPr="00BB2E45">
        <w:tc>
          <w:tcPr>
            <w:tcW w:w="1565" w:type="dxa"/>
          </w:tcPr>
          <w:p w:rsidR="00701EA6" w:rsidRPr="00BB2E45" w:rsidRDefault="00701EA6" w:rsidP="007309B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7933" w:type="dxa"/>
          </w:tcPr>
          <w:p w:rsidR="00701EA6" w:rsidRPr="00BB2E45" w:rsidRDefault="00701EA6" w:rsidP="007309B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способность обеспечивать соблюдение законодательства Российской Федерации субъектами права</w:t>
            </w:r>
          </w:p>
        </w:tc>
      </w:tr>
    </w:tbl>
    <w:p w:rsidR="00701EA6" w:rsidRPr="00AE3C0E" w:rsidRDefault="00701EA6" w:rsidP="00C23010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AE3C0E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701EA6" w:rsidRPr="00AE3C0E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AE3C0E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9896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563"/>
        <w:gridCol w:w="792"/>
        <w:gridCol w:w="791"/>
        <w:gridCol w:w="792"/>
        <w:gridCol w:w="791"/>
        <w:gridCol w:w="792"/>
        <w:gridCol w:w="791"/>
        <w:gridCol w:w="792"/>
        <w:gridCol w:w="792"/>
      </w:tblGrid>
      <w:tr w:rsidR="00701EA6" w:rsidRPr="00BB2E45">
        <w:trPr>
          <w:trHeight w:val="223"/>
        </w:trPr>
        <w:tc>
          <w:tcPr>
            <w:tcW w:w="3563" w:type="dxa"/>
            <w:vMerge w:val="restart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333" w:type="dxa"/>
            <w:gridSpan w:val="8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701EA6" w:rsidRPr="00BB2E45">
        <w:trPr>
          <w:trHeight w:val="238"/>
        </w:trPr>
        <w:tc>
          <w:tcPr>
            <w:tcW w:w="3563" w:type="dxa"/>
            <w:vMerge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701EA6" w:rsidRPr="00BB2E45">
        <w:trPr>
          <w:trHeight w:val="164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119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6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43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1" w:type="dxa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3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3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Международное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13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119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Трудовые споры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17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Гражданско-процессуальные акты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2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Корпоративное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ОПК-1, ПК-3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2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2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2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2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59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84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Наследственное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9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Право интеллектуальной собственности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357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Жилищное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2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Гражданско-правовая ответственность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2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Банковское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32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2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2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Производственная практика (преддипломная практика)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32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328"/>
        </w:trPr>
        <w:tc>
          <w:tcPr>
            <w:tcW w:w="3563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</w:tbl>
    <w:p w:rsidR="00701EA6" w:rsidRPr="00AE3C0E" w:rsidRDefault="00701EA6" w:rsidP="00C2301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AE3C0E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tbl>
      <w:tblPr>
        <w:tblW w:w="9897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980"/>
        <w:gridCol w:w="792"/>
        <w:gridCol w:w="791"/>
        <w:gridCol w:w="792"/>
        <w:gridCol w:w="791"/>
        <w:gridCol w:w="792"/>
        <w:gridCol w:w="791"/>
        <w:gridCol w:w="792"/>
        <w:gridCol w:w="791"/>
        <w:gridCol w:w="792"/>
        <w:gridCol w:w="793"/>
      </w:tblGrid>
      <w:tr w:rsidR="00701EA6" w:rsidRPr="00BB2E45">
        <w:trPr>
          <w:trHeight w:val="226"/>
        </w:trPr>
        <w:tc>
          <w:tcPr>
            <w:tcW w:w="1980" w:type="dxa"/>
            <w:vMerge w:val="restart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917" w:type="dxa"/>
            <w:gridSpan w:val="10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701EA6" w:rsidRPr="00BB2E45">
        <w:trPr>
          <w:trHeight w:val="463"/>
        </w:trPr>
        <w:tc>
          <w:tcPr>
            <w:tcW w:w="1980" w:type="dxa"/>
            <w:vMerge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А сем.</w:t>
            </w:r>
          </w:p>
        </w:tc>
      </w:tr>
      <w:tr w:rsidR="00701EA6" w:rsidRPr="00BB2E45">
        <w:trPr>
          <w:trHeight w:val="209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39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626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 xml:space="preserve"> 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 xml:space="preserve"> 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2" w:type="dxa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 xml:space="preserve"> 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 xml:space="preserve"> 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179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43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448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Международное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418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254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Трудовые споры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13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Гражданско-процессуальные акты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73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Корпоративное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ОПК-1, ПК-3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69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134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388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69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2" w:type="dxa"/>
          </w:tcPr>
          <w:p w:rsidR="00701EA6" w:rsidRPr="00BB2E45" w:rsidRDefault="00701EA6" w:rsidP="007309B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Наследственное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Право интеллектуальной собственности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Жилищное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</w:tcPr>
          <w:p w:rsidR="00701EA6" w:rsidRPr="00BB2E45" w:rsidRDefault="00701EA6" w:rsidP="007309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Гражданско-правовая ответственность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</w:tcPr>
          <w:p w:rsidR="00701EA6" w:rsidRPr="00BB2E45" w:rsidRDefault="00701EA6" w:rsidP="007309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Банковское право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Производственная практика (практика по получению </w:t>
            </w:r>
            <w:r w:rsidRPr="00BB2E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профессиональных умений и опыта профессиональной деятельности)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Производственная практика (преддипломная практика)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224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224"/>
        </w:trPr>
        <w:tc>
          <w:tcPr>
            <w:tcW w:w="1980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2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</w:tbl>
    <w:p w:rsidR="00701EA6" w:rsidRDefault="00701EA6" w:rsidP="00C23010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AE3C0E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W w:w="979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959"/>
        <w:gridCol w:w="1566"/>
        <w:gridCol w:w="1566"/>
        <w:gridCol w:w="1566"/>
        <w:gridCol w:w="1490"/>
        <w:gridCol w:w="1645"/>
      </w:tblGrid>
      <w:tr w:rsidR="00701EA6" w:rsidRPr="00BB2E45">
        <w:trPr>
          <w:trHeight w:val="226"/>
        </w:trPr>
        <w:tc>
          <w:tcPr>
            <w:tcW w:w="1959" w:type="dxa"/>
            <w:vMerge w:val="restart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833" w:type="dxa"/>
            <w:gridSpan w:val="5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курсам изучения</w:t>
            </w:r>
          </w:p>
        </w:tc>
      </w:tr>
      <w:tr w:rsidR="00701EA6" w:rsidRPr="00BB2E45">
        <w:trPr>
          <w:trHeight w:val="463"/>
        </w:trPr>
        <w:tc>
          <w:tcPr>
            <w:tcW w:w="1959" w:type="dxa"/>
            <w:vMerge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701EA6" w:rsidRPr="00BB2E45">
        <w:trPr>
          <w:trHeight w:val="224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448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448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463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403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Международное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</w:tr>
      <w:tr w:rsidR="00701EA6" w:rsidRPr="00BB2E45">
        <w:trPr>
          <w:trHeight w:val="448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</w:tr>
      <w:tr w:rsidR="00701EA6" w:rsidRPr="00BB2E45">
        <w:trPr>
          <w:trHeight w:val="224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Трудовые споры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</w:tr>
      <w:tr w:rsidR="00701EA6" w:rsidRPr="00BB2E45">
        <w:trPr>
          <w:trHeight w:val="448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Гражданско-процессуальные акты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</w:tr>
      <w:tr w:rsidR="00701EA6" w:rsidRPr="00BB2E45">
        <w:trPr>
          <w:trHeight w:val="224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Корпоративное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ОПК-1, ПК-3</w:t>
            </w: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224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Наследственное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687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Право интеллектуальной собственности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224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Жилищное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448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Гражданско-правовая ответственность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224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Банковское право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1150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896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1EA6" w:rsidRPr="00BB2E45">
        <w:trPr>
          <w:trHeight w:val="911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672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  <w:tr w:rsidR="00701EA6" w:rsidRPr="00BB2E45">
        <w:trPr>
          <w:trHeight w:val="1374"/>
        </w:trPr>
        <w:tc>
          <w:tcPr>
            <w:tcW w:w="1959" w:type="dxa"/>
            <w:vAlign w:val="center"/>
          </w:tcPr>
          <w:p w:rsidR="00701EA6" w:rsidRPr="00BB2E45" w:rsidRDefault="00701EA6" w:rsidP="007309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vAlign w:val="center"/>
          </w:tcPr>
          <w:p w:rsidR="00701EA6" w:rsidRPr="00BB2E45" w:rsidRDefault="00701EA6" w:rsidP="007309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  <w:vAlign w:val="center"/>
          </w:tcPr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BB2E45" w:rsidRDefault="00701EA6" w:rsidP="007309B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2E45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</w:tr>
    </w:tbl>
    <w:p w:rsidR="00701EA6" w:rsidRPr="00045676" w:rsidRDefault="00701EA6" w:rsidP="00C23010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01EA6" w:rsidRPr="00AE3C0E" w:rsidRDefault="00701EA6" w:rsidP="00C23010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AE3C0E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F815DD">
        <w:rPr>
          <w:rFonts w:ascii="Times New Roman" w:hAnsi="Times New Roman" w:cs="Times New Roman"/>
          <w:sz w:val="28"/>
          <w:szCs w:val="28"/>
        </w:rPr>
        <w:t xml:space="preserve">Б1.В.ДВ.04.01 Таможенное </w:t>
      </w:r>
      <w:proofErr w:type="spellStart"/>
      <w:r w:rsidRPr="00F815DD">
        <w:rPr>
          <w:rFonts w:ascii="Times New Roman" w:hAnsi="Times New Roman" w:cs="Times New Roman"/>
          <w:sz w:val="28"/>
          <w:szCs w:val="28"/>
        </w:rPr>
        <w:t>право</w:t>
      </w:r>
      <w:r w:rsidRPr="00AE3C0E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AE3C0E">
        <w:rPr>
          <w:rFonts w:ascii="Times New Roman" w:hAnsi="Times New Roman" w:cs="Times New Roman"/>
          <w:sz w:val="28"/>
          <w:szCs w:val="28"/>
        </w:rPr>
        <w:t xml:space="preserve"> формировании компетенций соответствует:</w:t>
      </w:r>
    </w:p>
    <w:p w:rsidR="00701EA6" w:rsidRPr="00AE3C0E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701EA6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6 семестру;</w:t>
      </w:r>
    </w:p>
    <w:p w:rsidR="00701EA6" w:rsidRPr="00AE3C0E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заочной формы обучения – 3 курсу.</w:t>
      </w:r>
    </w:p>
    <w:p w:rsidR="00701EA6" w:rsidRPr="00AE3C0E" w:rsidRDefault="00701EA6" w:rsidP="00C23010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AE3C0E" w:rsidRDefault="00701EA6" w:rsidP="00C23010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Default="00701EA6" w:rsidP="00F5765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Pr="00AE3C0E" w:rsidRDefault="00701EA6" w:rsidP="00F5765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701EA6" w:rsidRPr="00AE3C0E" w:rsidRDefault="00701EA6" w:rsidP="00F57654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01EA6" w:rsidRPr="00AE3C0E" w:rsidRDefault="00701EA6" w:rsidP="00F57654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701EA6" w:rsidRDefault="00701EA6" w:rsidP="00F57654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4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701EA6" w:rsidRPr="006979FD">
        <w:tc>
          <w:tcPr>
            <w:tcW w:w="1565" w:type="dxa"/>
            <w:vAlign w:val="center"/>
          </w:tcPr>
          <w:p w:rsidR="00701EA6" w:rsidRPr="006979FD" w:rsidRDefault="00701EA6" w:rsidP="007B29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FD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701EA6" w:rsidRPr="006979FD" w:rsidRDefault="00701EA6" w:rsidP="007B29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9FD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701EA6" w:rsidRPr="006979FD">
        <w:tc>
          <w:tcPr>
            <w:tcW w:w="1565" w:type="dxa"/>
          </w:tcPr>
          <w:p w:rsidR="00701EA6" w:rsidRPr="00F46DA1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D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</w:t>
            </w:r>
          </w:p>
        </w:tc>
        <w:tc>
          <w:tcPr>
            <w:tcW w:w="7880" w:type="dxa"/>
            <w:vAlign w:val="center"/>
          </w:tcPr>
          <w:p w:rsidR="00701EA6" w:rsidRDefault="00701EA6" w:rsidP="007B2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Знать 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сущность и содержание основных понятий и категорий таможенного законодательства; современную нормативно-правовую базу, а также общепризнанные принципы, нормы международного права и международные договоры Российской Федерации в области таможенного регулирования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01EA6" w:rsidRDefault="00701EA6" w:rsidP="007B2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Уметь 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свободно ориентироваться в таможенном законодательстве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01EA6" w:rsidRPr="00F57654" w:rsidRDefault="00701EA6" w:rsidP="007B2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навыками анализа и применения норм действующего таможенного законодательства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1EA6" w:rsidRPr="006979FD">
        <w:tc>
          <w:tcPr>
            <w:tcW w:w="1565" w:type="dxa"/>
          </w:tcPr>
          <w:p w:rsidR="00701EA6" w:rsidRPr="00F46DA1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6D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</w:t>
            </w:r>
          </w:p>
        </w:tc>
        <w:tc>
          <w:tcPr>
            <w:tcW w:w="7880" w:type="dxa"/>
            <w:vAlign w:val="center"/>
          </w:tcPr>
          <w:p w:rsidR="00701EA6" w:rsidRDefault="00701EA6" w:rsidP="007B299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Знать </w:t>
            </w:r>
            <w:r w:rsidRPr="00DA36C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основные положения таможенного права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701EA6" w:rsidRDefault="00701EA6" w:rsidP="007B299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анализировать юридические факты в области применения норм таможенного законодательства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01EA6" w:rsidRPr="00F57654" w:rsidRDefault="00701EA6" w:rsidP="007B299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  <w:r w:rsidRPr="00DA36C9">
              <w:rPr>
                <w:rFonts w:ascii="Times New Roman" w:hAnsi="Times New Roman" w:cs="Times New Roman"/>
                <w:sz w:val="24"/>
                <w:szCs w:val="24"/>
              </w:rPr>
              <w:t>навыками реализации норм таможенного 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01EA6" w:rsidRDefault="00701EA6" w:rsidP="00F57654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01EA6" w:rsidRPr="00AE3C0E" w:rsidRDefault="00701EA6" w:rsidP="00F57654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701EA6" w:rsidRDefault="00701EA6" w:rsidP="00F57654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1776"/>
        <w:gridCol w:w="1408"/>
        <w:gridCol w:w="2534"/>
        <w:gridCol w:w="1632"/>
        <w:gridCol w:w="1911"/>
      </w:tblGrid>
      <w:tr w:rsidR="00701EA6" w:rsidRPr="006409BA">
        <w:tc>
          <w:tcPr>
            <w:tcW w:w="486" w:type="dxa"/>
            <w:vAlign w:val="center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776" w:type="dxa"/>
            <w:vAlign w:val="center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1408" w:type="dxa"/>
            <w:vAlign w:val="center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2534" w:type="dxa"/>
            <w:vAlign w:val="center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632" w:type="dxa"/>
            <w:vAlign w:val="center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911" w:type="dxa"/>
            <w:vAlign w:val="center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01EA6" w:rsidRPr="006409BA">
        <w:tc>
          <w:tcPr>
            <w:tcW w:w="486" w:type="dxa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776" w:type="dxa"/>
          </w:tcPr>
          <w:p w:rsidR="00701EA6" w:rsidRPr="006409BA" w:rsidRDefault="00701EA6" w:rsidP="007B2992">
            <w:pPr>
              <w:spacing w:after="0" w:line="240" w:lineRule="auto"/>
              <w:ind w:firstLine="8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Тема 1. Таможенное регулирование. Таможенное право как отрасль российского права.</w:t>
            </w:r>
          </w:p>
        </w:tc>
        <w:tc>
          <w:tcPr>
            <w:tcW w:w="1408" w:type="dxa"/>
          </w:tcPr>
          <w:p w:rsidR="00701EA6" w:rsidRPr="006409BA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2534" w:type="dxa"/>
          </w:tcPr>
          <w:p w:rsidR="00701EA6" w:rsidRPr="00A9249B" w:rsidRDefault="00701EA6" w:rsidP="007B2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е</w:t>
            </w: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 сущность и содержание основных понятий и категорий таможенного законодательства; современную нормативно-правовую базу, а также общепризнанные принципы, нормы международного права и международные договоры Российской Федерации в области таможенного регулирования.</w:t>
            </w:r>
          </w:p>
          <w:p w:rsidR="00701EA6" w:rsidRPr="00A9249B" w:rsidRDefault="00701EA6" w:rsidP="007B29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32" w:type="dxa"/>
          </w:tcPr>
          <w:p w:rsidR="00701EA6" w:rsidRPr="00A9249B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</w:t>
            </w:r>
          </w:p>
        </w:tc>
        <w:tc>
          <w:tcPr>
            <w:tcW w:w="1911" w:type="dxa"/>
          </w:tcPr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зачтено</w:t>
            </w:r>
          </w:p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01EA6" w:rsidRPr="006409BA">
        <w:tc>
          <w:tcPr>
            <w:tcW w:w="486" w:type="dxa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776" w:type="dxa"/>
          </w:tcPr>
          <w:p w:rsidR="00701EA6" w:rsidRPr="006409BA" w:rsidRDefault="00701EA6" w:rsidP="007B2992">
            <w:pPr>
              <w:spacing w:after="0" w:line="240" w:lineRule="auto"/>
              <w:ind w:firstLine="8"/>
              <w:rPr>
                <w:rFonts w:ascii="Times New Roman" w:hAnsi="Times New Roman" w:cs="Times New Roman"/>
                <w:spacing w:val="10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Тема 2. Источники таможенного права.</w:t>
            </w:r>
          </w:p>
        </w:tc>
        <w:tc>
          <w:tcPr>
            <w:tcW w:w="1408" w:type="dxa"/>
          </w:tcPr>
          <w:p w:rsidR="00701EA6" w:rsidRPr="006409BA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</w:tc>
        <w:tc>
          <w:tcPr>
            <w:tcW w:w="2534" w:type="dxa"/>
          </w:tcPr>
          <w:p w:rsidR="00701EA6" w:rsidRPr="00A9249B" w:rsidRDefault="00701EA6" w:rsidP="00A9249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Владе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т навыками анализа и применения норм действующего таможенного законодательства.</w:t>
            </w:r>
          </w:p>
        </w:tc>
        <w:tc>
          <w:tcPr>
            <w:tcW w:w="1632" w:type="dxa"/>
          </w:tcPr>
          <w:p w:rsidR="00701EA6" w:rsidRPr="00A9249B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1911" w:type="dxa"/>
          </w:tcPr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01EA6" w:rsidRPr="006409BA">
        <w:tc>
          <w:tcPr>
            <w:tcW w:w="486" w:type="dxa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776" w:type="dxa"/>
          </w:tcPr>
          <w:p w:rsidR="00701EA6" w:rsidRPr="006409BA" w:rsidRDefault="00701EA6" w:rsidP="007B2992">
            <w:pPr>
              <w:spacing w:after="0" w:line="240" w:lineRule="auto"/>
              <w:ind w:firstLine="8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Тема 3. Участники таможенных правоотношений. Таможенные органы. Служба в таможенных органах.</w:t>
            </w:r>
          </w:p>
        </w:tc>
        <w:tc>
          <w:tcPr>
            <w:tcW w:w="1408" w:type="dxa"/>
          </w:tcPr>
          <w:p w:rsidR="00701EA6" w:rsidRPr="006409BA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2534" w:type="dxa"/>
          </w:tcPr>
          <w:p w:rsidR="00701EA6" w:rsidRPr="00A9249B" w:rsidRDefault="00701EA6" w:rsidP="007B299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е</w:t>
            </w: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 основные положения таможенного права.</w:t>
            </w:r>
          </w:p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32" w:type="dxa"/>
          </w:tcPr>
          <w:p w:rsidR="00701EA6" w:rsidRPr="00A9249B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1911" w:type="dxa"/>
          </w:tcPr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01EA6" w:rsidRPr="006409BA">
        <w:trPr>
          <w:trHeight w:val="330"/>
        </w:trPr>
        <w:tc>
          <w:tcPr>
            <w:tcW w:w="486" w:type="dxa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76" w:type="dxa"/>
          </w:tcPr>
          <w:p w:rsidR="00701EA6" w:rsidRPr="006409BA" w:rsidRDefault="00701EA6" w:rsidP="007B2992">
            <w:pPr>
              <w:spacing w:after="0" w:line="240" w:lineRule="auto"/>
              <w:ind w:firstLine="8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Тема 4. Товары и транспортные средства как объекты таможенно-правового регулирования. Перемещение товаров и транспортных средств.</w:t>
            </w:r>
          </w:p>
        </w:tc>
        <w:tc>
          <w:tcPr>
            <w:tcW w:w="1408" w:type="dxa"/>
          </w:tcPr>
          <w:p w:rsidR="00701EA6" w:rsidRPr="006409BA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2534" w:type="dxa"/>
          </w:tcPr>
          <w:p w:rsidR="00701EA6" w:rsidRPr="00A9249B" w:rsidRDefault="00701EA6" w:rsidP="007B299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Уме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т анализировать юридические факты в области применения норм таможенного законодательства.</w:t>
            </w:r>
          </w:p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32" w:type="dxa"/>
          </w:tcPr>
          <w:p w:rsidR="00701EA6" w:rsidRPr="00A9249B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1911" w:type="dxa"/>
          </w:tcPr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01EA6" w:rsidRPr="006409BA">
        <w:trPr>
          <w:trHeight w:val="345"/>
        </w:trPr>
        <w:tc>
          <w:tcPr>
            <w:tcW w:w="486" w:type="dxa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776" w:type="dxa"/>
          </w:tcPr>
          <w:p w:rsidR="00701EA6" w:rsidRPr="006409BA" w:rsidRDefault="00701EA6" w:rsidP="007B2992">
            <w:pPr>
              <w:spacing w:after="0" w:line="240" w:lineRule="auto"/>
              <w:ind w:firstLine="8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Тема 5. Таможенные платежи.</w:t>
            </w:r>
          </w:p>
        </w:tc>
        <w:tc>
          <w:tcPr>
            <w:tcW w:w="1408" w:type="dxa"/>
          </w:tcPr>
          <w:p w:rsidR="00701EA6" w:rsidRPr="006409BA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2534" w:type="dxa"/>
          </w:tcPr>
          <w:p w:rsidR="00701EA6" w:rsidRPr="00A9249B" w:rsidRDefault="00701EA6" w:rsidP="00A9249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Владе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т навыками реализации норм таможенного права.</w:t>
            </w:r>
          </w:p>
        </w:tc>
        <w:tc>
          <w:tcPr>
            <w:tcW w:w="1632" w:type="dxa"/>
          </w:tcPr>
          <w:p w:rsidR="00701EA6" w:rsidRPr="00A9249B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доклад, тестирование</w:t>
            </w:r>
          </w:p>
        </w:tc>
        <w:tc>
          <w:tcPr>
            <w:tcW w:w="1911" w:type="dxa"/>
          </w:tcPr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01EA6" w:rsidRPr="006409BA">
        <w:trPr>
          <w:trHeight w:val="345"/>
        </w:trPr>
        <w:tc>
          <w:tcPr>
            <w:tcW w:w="486" w:type="dxa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776" w:type="dxa"/>
          </w:tcPr>
          <w:p w:rsidR="00701EA6" w:rsidRPr="006409BA" w:rsidRDefault="00701EA6" w:rsidP="007B2992">
            <w:pPr>
              <w:spacing w:after="0" w:line="240" w:lineRule="auto"/>
              <w:ind w:firstLine="8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Тема 6. Таможенный контроль.</w:t>
            </w:r>
          </w:p>
        </w:tc>
        <w:tc>
          <w:tcPr>
            <w:tcW w:w="1408" w:type="dxa"/>
          </w:tcPr>
          <w:p w:rsidR="00701EA6" w:rsidRPr="006409BA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2534" w:type="dxa"/>
          </w:tcPr>
          <w:p w:rsidR="00701EA6" w:rsidRPr="00A9249B" w:rsidRDefault="00701EA6" w:rsidP="007B299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е</w:t>
            </w: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 основные положения таможенного права.</w:t>
            </w:r>
          </w:p>
          <w:p w:rsidR="00701EA6" w:rsidRPr="00A9249B" w:rsidRDefault="00701EA6" w:rsidP="007B29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32" w:type="dxa"/>
          </w:tcPr>
          <w:p w:rsidR="00701EA6" w:rsidRPr="00A9249B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доклад, тестирование</w:t>
            </w:r>
          </w:p>
        </w:tc>
        <w:tc>
          <w:tcPr>
            <w:tcW w:w="1911" w:type="dxa"/>
          </w:tcPr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01EA6" w:rsidRPr="006409BA">
        <w:trPr>
          <w:trHeight w:val="345"/>
        </w:trPr>
        <w:tc>
          <w:tcPr>
            <w:tcW w:w="486" w:type="dxa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776" w:type="dxa"/>
          </w:tcPr>
          <w:p w:rsidR="00701EA6" w:rsidRPr="006409BA" w:rsidRDefault="00701EA6" w:rsidP="007B2992">
            <w:pPr>
              <w:spacing w:after="0" w:line="240" w:lineRule="auto"/>
              <w:ind w:firstLine="8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Тема 7. Таможенные процедуры.</w:t>
            </w:r>
          </w:p>
        </w:tc>
        <w:tc>
          <w:tcPr>
            <w:tcW w:w="1408" w:type="dxa"/>
          </w:tcPr>
          <w:p w:rsidR="00701EA6" w:rsidRPr="006409BA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2534" w:type="dxa"/>
          </w:tcPr>
          <w:p w:rsidR="00701EA6" w:rsidRPr="00A9249B" w:rsidRDefault="00701EA6" w:rsidP="007B299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Уме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 xml:space="preserve">т анализировать юридические факты в области применения норм таможенного </w:t>
            </w:r>
            <w:r w:rsidRPr="00A924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законодательства.</w:t>
            </w:r>
          </w:p>
          <w:p w:rsidR="00701EA6" w:rsidRPr="00A9249B" w:rsidRDefault="00701EA6" w:rsidP="007B299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632" w:type="dxa"/>
          </w:tcPr>
          <w:p w:rsidR="00701EA6" w:rsidRPr="00A9249B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решение задач, реферат, доклад, </w:t>
            </w:r>
            <w:r w:rsidRPr="00A9249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тестирование</w:t>
            </w:r>
          </w:p>
        </w:tc>
        <w:tc>
          <w:tcPr>
            <w:tcW w:w="1911" w:type="dxa"/>
          </w:tcPr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зачтено</w:t>
            </w:r>
          </w:p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01EA6" w:rsidRPr="006409BA">
        <w:trPr>
          <w:trHeight w:val="285"/>
        </w:trPr>
        <w:tc>
          <w:tcPr>
            <w:tcW w:w="486" w:type="dxa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8</w:t>
            </w:r>
          </w:p>
        </w:tc>
        <w:tc>
          <w:tcPr>
            <w:tcW w:w="1776" w:type="dxa"/>
          </w:tcPr>
          <w:p w:rsidR="00701EA6" w:rsidRPr="006409BA" w:rsidRDefault="00701EA6" w:rsidP="007B2992">
            <w:pPr>
              <w:spacing w:after="0" w:line="240" w:lineRule="auto"/>
              <w:ind w:firstLine="8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Тема 8. Ответственность в сфере таможенного дела.</w:t>
            </w:r>
          </w:p>
        </w:tc>
        <w:tc>
          <w:tcPr>
            <w:tcW w:w="1408" w:type="dxa"/>
          </w:tcPr>
          <w:p w:rsidR="00701EA6" w:rsidRPr="006409BA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ОПК-1</w:t>
            </w:r>
          </w:p>
          <w:p w:rsidR="00701EA6" w:rsidRPr="006409BA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</w:p>
        </w:tc>
        <w:tc>
          <w:tcPr>
            <w:tcW w:w="2534" w:type="dxa"/>
          </w:tcPr>
          <w:p w:rsidR="00701EA6" w:rsidRPr="00A9249B" w:rsidRDefault="00701EA6" w:rsidP="00A9249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Владе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т навыками анализа и применения норм действующего таможенного законодательства.</w:t>
            </w:r>
          </w:p>
        </w:tc>
        <w:tc>
          <w:tcPr>
            <w:tcW w:w="1632" w:type="dxa"/>
          </w:tcPr>
          <w:p w:rsidR="00701EA6" w:rsidRPr="00A9249B" w:rsidRDefault="00701EA6" w:rsidP="007B2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</w:t>
            </w:r>
          </w:p>
        </w:tc>
        <w:tc>
          <w:tcPr>
            <w:tcW w:w="1911" w:type="dxa"/>
          </w:tcPr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701EA6" w:rsidRPr="00A9249B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9249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701EA6" w:rsidRPr="006409BA">
        <w:tc>
          <w:tcPr>
            <w:tcW w:w="3670" w:type="dxa"/>
            <w:gridSpan w:val="3"/>
            <w:vMerge w:val="restart"/>
            <w:vAlign w:val="center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2534" w:type="dxa"/>
            <w:vAlign w:val="center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632" w:type="dxa"/>
            <w:vAlign w:val="center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911" w:type="dxa"/>
            <w:vAlign w:val="center"/>
          </w:tcPr>
          <w:p w:rsidR="00701EA6" w:rsidRPr="006409BA" w:rsidRDefault="00701EA6" w:rsidP="007B299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701EA6" w:rsidRPr="006409BA">
        <w:tc>
          <w:tcPr>
            <w:tcW w:w="3670" w:type="dxa"/>
            <w:gridSpan w:val="3"/>
            <w:vMerge/>
            <w:vAlign w:val="center"/>
          </w:tcPr>
          <w:p w:rsidR="00701EA6" w:rsidRPr="006409BA" w:rsidRDefault="00701EA6" w:rsidP="00C23010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534" w:type="dxa"/>
            <w:vAlign w:val="center"/>
          </w:tcPr>
          <w:p w:rsidR="00701EA6" w:rsidRPr="006409BA" w:rsidRDefault="00701EA6" w:rsidP="00C23010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6409B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с оценкой</w:t>
            </w:r>
          </w:p>
        </w:tc>
        <w:tc>
          <w:tcPr>
            <w:tcW w:w="1632" w:type="dxa"/>
            <w:vAlign w:val="center"/>
          </w:tcPr>
          <w:p w:rsidR="00701EA6" w:rsidRPr="006409BA" w:rsidRDefault="00701EA6" w:rsidP="00C23010">
            <w:pPr>
              <w:pStyle w:val="p33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  <w:lang w:eastAsia="ar-SA"/>
              </w:rPr>
            </w:pPr>
            <w:r>
              <w:rPr>
                <w:sz w:val="20"/>
                <w:szCs w:val="20"/>
                <w:lang w:eastAsia="ar-SA"/>
              </w:rPr>
              <w:t>Вопросы к зачету с оценкой</w:t>
            </w:r>
          </w:p>
        </w:tc>
        <w:tc>
          <w:tcPr>
            <w:tcW w:w="1911" w:type="dxa"/>
            <w:vAlign w:val="center"/>
          </w:tcPr>
          <w:p w:rsidR="00701EA6" w:rsidRDefault="00701EA6" w:rsidP="00C23010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ind w:left="-95" w:right="-116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Отлично/хорошо/</w:t>
            </w:r>
          </w:p>
          <w:p w:rsidR="00701EA6" w:rsidRDefault="00701EA6" w:rsidP="00C23010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ind w:left="-95" w:right="-116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удовлетворительно/</w:t>
            </w:r>
          </w:p>
          <w:p w:rsidR="00701EA6" w:rsidRPr="006409BA" w:rsidRDefault="00701EA6" w:rsidP="00C23010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ind w:left="-95" w:right="-116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неудовлетворительно</w:t>
            </w:r>
          </w:p>
        </w:tc>
      </w:tr>
    </w:tbl>
    <w:p w:rsidR="00701EA6" w:rsidRDefault="00701EA6" w:rsidP="00F57654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01EA6" w:rsidRPr="00AE3C0E" w:rsidRDefault="00701EA6" w:rsidP="00F57654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01EA6" w:rsidRPr="00AE3C0E" w:rsidRDefault="00701EA6" w:rsidP="00F57654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успеваемости и промежуточной аттестации по </w:t>
      </w:r>
      <w:r>
        <w:rPr>
          <w:rFonts w:ascii="Times New Roman" w:hAnsi="Times New Roman" w:cs="Times New Roman"/>
          <w:sz w:val="28"/>
          <w:szCs w:val="28"/>
        </w:rPr>
        <w:t>дисциплине</w:t>
      </w:r>
    </w:p>
    <w:p w:rsidR="00701EA6" w:rsidRPr="00AE3C0E" w:rsidRDefault="00701EA6" w:rsidP="00F57654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1. Критерии оценивания устного ответа.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ab/>
        <w:t>Зачтено: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Знает сущность и содержание основных понятий и категорий таможенного законодательства; современную нормативно-правовую базу, а также общепризнанные принципы, нормы международного права и международные договоры Российской Федерации в области таможенного регулирования; основные положения таможенного права.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Умеет свободно ориентироваться в таможенном законодательстве, анализировать юридические факты в области применения норм таможенного законодательства.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Владеет навыками анализа и применения норм действующего таможенного законодательства, реализации норм таможенного права.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Не зачтено: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- не выполнены требования, соответствующие оценке «зачтено».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2. Критерии оценивания реферата.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Зачтено: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Знает сущность и содержание основных понятий и категорий таможенного законодательства; современную нормативно-правовую базу, а также общепризнанные принципы, нормы международного права и международные договоры Российской Федерации в области таможенного регулирования; основные положения таможенного права.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Умеет свободно ориентироваться в таможенном законодательстве, анализировать юридические факты в области применения норм таможенного законодательства.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Владеет навыками анализа и применения норм действующего таможенного законодательства, реализации норм таможенного права.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Не зачтено: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- не выполнены требования, соответствующие оценке «зачтено».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lastRenderedPageBreak/>
        <w:t>3. Критерии оценивания доклада.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Зачтено: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Знает сущность и содержание основных понятий и категорий таможенного законодательства; современную нормативно-правовую базу, а также общепризнанные принципы, нормы международного права и международные договоры Российской Федерации в области таможенного регулирования; основные положения таможенного права.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Умеет свободно ориентироваться в таможенном законодательстве, анализировать юридические факты в области применения норм таможенного законодательства.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Владеет навыками анализа и применения норм действующего таможенного законодательства, реализации норм таможенного права.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Не зачтено: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- не выполнены требования, соответствующие оценке «зачтено».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4. Критерии оценивания решения задач.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Зачтено: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Знает сущность и содержание основных понятий и категорий таможенного законодательства; современную нормативно-правовую базу, а также общепризнанные принципы, нормы международного права и международные договоры Российской Федерации в области таможенного регулирования; основные положения таможенного права.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Умеет свободно ориентироваться в таможенном законодательстве, анализировать юридические факты в области применения норм таможенного законодательства.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Владеет навыками анализа и применения норм действующего таможенного законодательства, реализации норм таможенного права.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Не зачтено: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- не выполнены требования, соответствующие оценке «зачтено».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5. Критерии оценивания ответа на зачете с оценкой.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«Отлично»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Знает сущность и содержание основных понятий и категорий таможенного законодательства; современную нормативно-правовую базу, а также общепризнанные принципы, нормы международного права и международные договоры Российской Федерации в области таможенного регулирования; основные положения таможенного права;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Умеет свободно ориентироваться в таможенном законодательстве, анализировать юридические факты в области применения норм таможенного законодательства;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Владеет навыками анализа и применения норм действующего таможенного законодательства, реализации норм таможенного права.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«Хорошо»: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lastRenderedPageBreak/>
        <w:t xml:space="preserve">- в целом </w:t>
      </w:r>
      <w:proofErr w:type="spellStart"/>
      <w:r w:rsidRPr="00C23010">
        <w:rPr>
          <w:rFonts w:ascii="Times New Roman" w:hAnsi="Times New Roman" w:cs="Times New Roman"/>
          <w:sz w:val="28"/>
          <w:szCs w:val="28"/>
        </w:rPr>
        <w:t>знаетсущность</w:t>
      </w:r>
      <w:proofErr w:type="spellEnd"/>
      <w:r w:rsidRPr="00C23010">
        <w:rPr>
          <w:rFonts w:ascii="Times New Roman" w:hAnsi="Times New Roman" w:cs="Times New Roman"/>
          <w:sz w:val="28"/>
          <w:szCs w:val="28"/>
        </w:rPr>
        <w:t xml:space="preserve"> и содержание основных понятий и категорий таможенного законодательства; современную нормативно-правовую базу, а также общепризнанные принципы, нормы международного права и международные договоры Российской Федерации в области таможенного регулирования; основные положения таможенного права;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 xml:space="preserve">- в целом </w:t>
      </w:r>
      <w:proofErr w:type="spellStart"/>
      <w:r w:rsidRPr="00C23010">
        <w:rPr>
          <w:rFonts w:ascii="Times New Roman" w:hAnsi="Times New Roman" w:cs="Times New Roman"/>
          <w:sz w:val="28"/>
          <w:szCs w:val="28"/>
        </w:rPr>
        <w:t>умеетсвободно</w:t>
      </w:r>
      <w:proofErr w:type="spellEnd"/>
      <w:r w:rsidRPr="00C23010">
        <w:rPr>
          <w:rFonts w:ascii="Times New Roman" w:hAnsi="Times New Roman" w:cs="Times New Roman"/>
          <w:sz w:val="28"/>
          <w:szCs w:val="28"/>
        </w:rPr>
        <w:t xml:space="preserve"> ориентироваться в таможенном законодательстве, анализировать юридические факты в области применения норм таможенного законодательства;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 xml:space="preserve">- в целом </w:t>
      </w:r>
      <w:proofErr w:type="spellStart"/>
      <w:r w:rsidRPr="00C23010">
        <w:rPr>
          <w:rFonts w:ascii="Times New Roman" w:hAnsi="Times New Roman" w:cs="Times New Roman"/>
          <w:sz w:val="28"/>
          <w:szCs w:val="28"/>
        </w:rPr>
        <w:t>владеетнавыками</w:t>
      </w:r>
      <w:proofErr w:type="spellEnd"/>
      <w:r w:rsidRPr="00C23010">
        <w:rPr>
          <w:rFonts w:ascii="Times New Roman" w:hAnsi="Times New Roman" w:cs="Times New Roman"/>
          <w:sz w:val="28"/>
          <w:szCs w:val="28"/>
        </w:rPr>
        <w:t xml:space="preserve"> анализа и применения норм действующего таможенного законодательства, реализации норм таможенного права.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ab/>
        <w:t>«Удовлетворительно»: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 xml:space="preserve">- не достаточно хорошо </w:t>
      </w:r>
      <w:proofErr w:type="spellStart"/>
      <w:r w:rsidRPr="00C23010">
        <w:rPr>
          <w:rFonts w:ascii="Times New Roman" w:hAnsi="Times New Roman" w:cs="Times New Roman"/>
          <w:sz w:val="28"/>
          <w:szCs w:val="28"/>
        </w:rPr>
        <w:t>знаетсущность</w:t>
      </w:r>
      <w:proofErr w:type="spellEnd"/>
      <w:r w:rsidRPr="00C23010">
        <w:rPr>
          <w:rFonts w:ascii="Times New Roman" w:hAnsi="Times New Roman" w:cs="Times New Roman"/>
          <w:sz w:val="28"/>
          <w:szCs w:val="28"/>
        </w:rPr>
        <w:t xml:space="preserve"> и содержание основных понятий и категорий таможенного законодательства; современную нормативно-правовую базу, а также общепризнанные принципы, нормы международного права и международные договоры Российской Федерации в области таможенного регулирования; основные положения таможенного права.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 xml:space="preserve">- не достаточно хорошо </w:t>
      </w:r>
      <w:proofErr w:type="spellStart"/>
      <w:r w:rsidRPr="00C23010">
        <w:rPr>
          <w:rFonts w:ascii="Times New Roman" w:hAnsi="Times New Roman" w:cs="Times New Roman"/>
          <w:sz w:val="28"/>
          <w:szCs w:val="28"/>
        </w:rPr>
        <w:t>умеетсвободно</w:t>
      </w:r>
      <w:proofErr w:type="spellEnd"/>
      <w:r w:rsidRPr="00C23010">
        <w:rPr>
          <w:rFonts w:ascii="Times New Roman" w:hAnsi="Times New Roman" w:cs="Times New Roman"/>
          <w:sz w:val="28"/>
          <w:szCs w:val="28"/>
        </w:rPr>
        <w:t xml:space="preserve"> ориентироваться в таможенном законодательстве, анализировать юридические факты в области применения норм таможенного законодательства;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 xml:space="preserve">- не достаточно хорошо </w:t>
      </w:r>
      <w:proofErr w:type="spellStart"/>
      <w:r w:rsidRPr="00C23010">
        <w:rPr>
          <w:rFonts w:ascii="Times New Roman" w:hAnsi="Times New Roman" w:cs="Times New Roman"/>
          <w:sz w:val="28"/>
          <w:szCs w:val="28"/>
        </w:rPr>
        <w:t>владеетнавыками</w:t>
      </w:r>
      <w:proofErr w:type="spellEnd"/>
      <w:r w:rsidRPr="00C23010">
        <w:rPr>
          <w:rFonts w:ascii="Times New Roman" w:hAnsi="Times New Roman" w:cs="Times New Roman"/>
          <w:sz w:val="28"/>
          <w:szCs w:val="28"/>
        </w:rPr>
        <w:t xml:space="preserve"> анализа и применения норм действующего таможенного законодательства, реализации норм таможенного права.</w:t>
      </w: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C23010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 xml:space="preserve">«Неудовлетворительно»: </w:t>
      </w:r>
    </w:p>
    <w:p w:rsidR="00701EA6" w:rsidRPr="00AE3C0E" w:rsidRDefault="00701EA6" w:rsidP="00C2301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010">
        <w:rPr>
          <w:rFonts w:ascii="Times New Roman" w:hAnsi="Times New Roman" w:cs="Times New Roman"/>
          <w:sz w:val="28"/>
          <w:szCs w:val="28"/>
        </w:rPr>
        <w:t>- не выполнены требования, соответствующие оценке «отлично», «хорошо», «удовлетворительно».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AE3C0E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701EA6" w:rsidRPr="00AE3C0E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F250A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701EA6" w:rsidRPr="00F250A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701EA6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7B65">
        <w:rPr>
          <w:rFonts w:ascii="Times New Roman" w:hAnsi="Times New Roman" w:cs="Times New Roman"/>
          <w:b/>
          <w:bCs/>
          <w:sz w:val="28"/>
          <w:szCs w:val="28"/>
        </w:rPr>
        <w:t>Тема 1. Таможенное регулирование. Таможенное право как отрасль российского права.</w:t>
      </w:r>
    </w:p>
    <w:p w:rsidR="00701EA6" w:rsidRPr="00BE7B65" w:rsidRDefault="00701EA6" w:rsidP="00F57654">
      <w:pPr>
        <w:tabs>
          <w:tab w:val="left" w:pos="360"/>
          <w:tab w:val="left" w:pos="8235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tabs>
          <w:tab w:val="left" w:pos="360"/>
          <w:tab w:val="left" w:pos="8235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в</w:t>
      </w:r>
      <w:r w:rsidRPr="00BE7B65">
        <w:rPr>
          <w:rFonts w:ascii="Times New Roman" w:hAnsi="Times New Roman" w:cs="Times New Roman"/>
          <w:sz w:val="28"/>
          <w:szCs w:val="28"/>
        </w:rPr>
        <w:t>опросы:</w:t>
      </w:r>
      <w:r w:rsidRPr="00BE7B65">
        <w:rPr>
          <w:rFonts w:ascii="Times New Roman" w:hAnsi="Times New Roman" w:cs="Times New Roman"/>
          <w:sz w:val="28"/>
          <w:szCs w:val="28"/>
        </w:rPr>
        <w:tab/>
      </w:r>
    </w:p>
    <w:p w:rsidR="00701EA6" w:rsidRPr="00BE7B65" w:rsidRDefault="00701EA6" w:rsidP="00F57654">
      <w:pPr>
        <w:widowControl w:val="0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Понятие и содержание таможенного регулирования.</w:t>
      </w:r>
    </w:p>
    <w:p w:rsidR="00701EA6" w:rsidRPr="00BE7B65" w:rsidRDefault="00701EA6" w:rsidP="00F57654">
      <w:pPr>
        <w:widowControl w:val="0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Таможенное дело. Таможенная политика.</w:t>
      </w:r>
    </w:p>
    <w:p w:rsidR="00701EA6" w:rsidRPr="00BE7B65" w:rsidRDefault="00701EA6" w:rsidP="00F57654">
      <w:pPr>
        <w:widowControl w:val="0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 xml:space="preserve">Возникновение и развитие таможенного дела в России </w:t>
      </w:r>
    </w:p>
    <w:p w:rsidR="00701EA6" w:rsidRPr="00BE7B65" w:rsidRDefault="00701EA6" w:rsidP="00F57654">
      <w:pPr>
        <w:widowControl w:val="0"/>
        <w:numPr>
          <w:ilvl w:val="0"/>
          <w:numId w:val="9"/>
        </w:numPr>
        <w:tabs>
          <w:tab w:val="clear" w:pos="644"/>
          <w:tab w:val="left" w:pos="426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 xml:space="preserve">Евразийский экономический союз Российской Федерации, Республики Беларусь,  Республики Казахстан, Республики Армения и </w:t>
      </w:r>
      <w:proofErr w:type="spellStart"/>
      <w:r w:rsidRPr="00BE7B65">
        <w:rPr>
          <w:rFonts w:ascii="Times New Roman" w:hAnsi="Times New Roman" w:cs="Times New Roman"/>
          <w:sz w:val="28"/>
          <w:szCs w:val="28"/>
        </w:rPr>
        <w:lastRenderedPageBreak/>
        <w:t>Кыргызской</w:t>
      </w:r>
      <w:proofErr w:type="spellEnd"/>
      <w:r w:rsidRPr="00BE7B65">
        <w:rPr>
          <w:rFonts w:ascii="Times New Roman" w:hAnsi="Times New Roman" w:cs="Times New Roman"/>
          <w:sz w:val="28"/>
          <w:szCs w:val="28"/>
        </w:rPr>
        <w:t xml:space="preserve"> Республики.</w:t>
      </w:r>
    </w:p>
    <w:p w:rsidR="00701EA6" w:rsidRPr="00BE7B65" w:rsidRDefault="00701EA6" w:rsidP="00F57654">
      <w:pPr>
        <w:widowControl w:val="0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Понятие, предмет и метод таможенного права.</w:t>
      </w:r>
    </w:p>
    <w:p w:rsidR="00701EA6" w:rsidRPr="00BE7B65" w:rsidRDefault="00701EA6" w:rsidP="00F57654">
      <w:pPr>
        <w:widowControl w:val="0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Нормы таможенного права.</w:t>
      </w:r>
    </w:p>
    <w:p w:rsidR="00701EA6" w:rsidRPr="00BE7B65" w:rsidRDefault="00701EA6" w:rsidP="00F57654">
      <w:pPr>
        <w:widowControl w:val="0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Таможенные правоотношения.</w:t>
      </w:r>
    </w:p>
    <w:p w:rsidR="00701EA6" w:rsidRPr="00BE7B65" w:rsidRDefault="00701EA6" w:rsidP="00F57654">
      <w:pPr>
        <w:widowControl w:val="0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Система и принципы таможенного права</w:t>
      </w: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180"/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7B65">
        <w:rPr>
          <w:rFonts w:ascii="Times New Roman" w:hAnsi="Times New Roman" w:cs="Times New Roman"/>
          <w:b/>
          <w:bCs/>
          <w:sz w:val="28"/>
          <w:szCs w:val="28"/>
        </w:rPr>
        <w:t>Тема 2. Источники таможенного права.</w:t>
      </w:r>
    </w:p>
    <w:p w:rsidR="00701EA6" w:rsidRPr="00BE7B65" w:rsidRDefault="00701EA6" w:rsidP="00F57654">
      <w:pPr>
        <w:tabs>
          <w:tab w:val="left" w:pos="180"/>
          <w:tab w:val="left" w:pos="360"/>
          <w:tab w:val="left" w:pos="7995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pStyle w:val="a9"/>
        <w:tabs>
          <w:tab w:val="left" w:pos="180"/>
          <w:tab w:val="left" w:pos="360"/>
          <w:tab w:val="left" w:pos="7995"/>
        </w:tabs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в</w:t>
      </w:r>
      <w:r w:rsidRPr="00BE7B65">
        <w:rPr>
          <w:rFonts w:ascii="Times New Roman" w:hAnsi="Times New Roman" w:cs="Times New Roman"/>
          <w:sz w:val="28"/>
          <w:szCs w:val="28"/>
        </w:rPr>
        <w:t>опросы:</w:t>
      </w:r>
    </w:p>
    <w:p w:rsidR="00701EA6" w:rsidRPr="00BE7B65" w:rsidRDefault="00701EA6" w:rsidP="00F57654">
      <w:pPr>
        <w:widowControl w:val="0"/>
        <w:numPr>
          <w:ilvl w:val="0"/>
          <w:numId w:val="10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Понятие и система источников таможенного права</w:t>
      </w:r>
    </w:p>
    <w:p w:rsidR="00701EA6" w:rsidRPr="00BE7B65" w:rsidRDefault="00701EA6" w:rsidP="00F57654">
      <w:pPr>
        <w:widowControl w:val="0"/>
        <w:numPr>
          <w:ilvl w:val="0"/>
          <w:numId w:val="10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 xml:space="preserve">Нормативные правовые акты Евразийского экономического союза. </w:t>
      </w:r>
    </w:p>
    <w:p w:rsidR="00701EA6" w:rsidRPr="00BE7B65" w:rsidRDefault="00701EA6" w:rsidP="00F57654">
      <w:pPr>
        <w:widowControl w:val="0"/>
        <w:numPr>
          <w:ilvl w:val="0"/>
          <w:numId w:val="10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 xml:space="preserve">Законодательство Российской Федерации о таможенном регулировании. </w:t>
      </w:r>
    </w:p>
    <w:p w:rsidR="00701EA6" w:rsidRPr="00BE7B65" w:rsidRDefault="00701EA6" w:rsidP="00F57654">
      <w:pPr>
        <w:widowControl w:val="0"/>
        <w:numPr>
          <w:ilvl w:val="0"/>
          <w:numId w:val="10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Международно-правовые источники таможенного права.</w:t>
      </w:r>
    </w:p>
    <w:p w:rsidR="00701EA6" w:rsidRPr="00BE7B65" w:rsidRDefault="00701EA6" w:rsidP="00F57654">
      <w:pPr>
        <w:widowControl w:val="0"/>
        <w:tabs>
          <w:tab w:val="left" w:pos="180"/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180"/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701EA6" w:rsidRPr="00BE7B65" w:rsidRDefault="00701EA6" w:rsidP="00F57654">
      <w:pPr>
        <w:numPr>
          <w:ilvl w:val="0"/>
          <w:numId w:val="11"/>
        </w:numPr>
        <w:tabs>
          <w:tab w:val="left" w:pos="180"/>
          <w:tab w:val="left" w:pos="360"/>
          <w:tab w:val="left" w:pos="709"/>
        </w:tabs>
        <w:spacing w:after="0" w:line="240" w:lineRule="auto"/>
        <w:ind w:left="0" w:firstLine="680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Система таможенного - правового регулирования.</w:t>
      </w:r>
    </w:p>
    <w:p w:rsidR="00701EA6" w:rsidRPr="00BE7B65" w:rsidRDefault="00701EA6" w:rsidP="00F57654">
      <w:pPr>
        <w:numPr>
          <w:ilvl w:val="0"/>
          <w:numId w:val="11"/>
        </w:numPr>
        <w:tabs>
          <w:tab w:val="left" w:pos="180"/>
          <w:tab w:val="left" w:pos="360"/>
          <w:tab w:val="left" w:pos="709"/>
        </w:tabs>
        <w:spacing w:after="0" w:line="240" w:lineRule="auto"/>
        <w:ind w:left="0" w:firstLine="680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Кодификация таможенного законодательства.</w:t>
      </w:r>
    </w:p>
    <w:p w:rsidR="00701EA6" w:rsidRPr="00BE7B65" w:rsidRDefault="00701EA6" w:rsidP="00F57654">
      <w:pPr>
        <w:widowControl w:val="0"/>
        <w:tabs>
          <w:tab w:val="left" w:pos="180"/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180"/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7B65">
        <w:rPr>
          <w:rFonts w:ascii="Times New Roman" w:hAnsi="Times New Roman" w:cs="Times New Roman"/>
          <w:b/>
          <w:bCs/>
          <w:sz w:val="28"/>
          <w:szCs w:val="28"/>
        </w:rPr>
        <w:t>Тема 3. Участники таможенных правоотношений. Таможенные органы. Служба в таможенных органах.</w:t>
      </w:r>
    </w:p>
    <w:p w:rsidR="00701EA6" w:rsidRPr="00BE7B65" w:rsidRDefault="00701EA6" w:rsidP="00F57654">
      <w:pPr>
        <w:widowControl w:val="0"/>
        <w:tabs>
          <w:tab w:val="left" w:pos="180"/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180"/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tabs>
          <w:tab w:val="left" w:pos="180"/>
          <w:tab w:val="left" w:pos="360"/>
          <w:tab w:val="left" w:pos="7995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в</w:t>
      </w:r>
      <w:r w:rsidRPr="00BE7B65">
        <w:rPr>
          <w:rFonts w:ascii="Times New Roman" w:hAnsi="Times New Roman" w:cs="Times New Roman"/>
          <w:sz w:val="28"/>
          <w:szCs w:val="28"/>
        </w:rPr>
        <w:t>опросы:</w:t>
      </w:r>
    </w:p>
    <w:p w:rsidR="00701EA6" w:rsidRPr="00BE7B65" w:rsidRDefault="00701EA6" w:rsidP="00F57654">
      <w:pPr>
        <w:widowControl w:val="0"/>
        <w:numPr>
          <w:ilvl w:val="0"/>
          <w:numId w:val="1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 xml:space="preserve">Подвластные субъекты таможенных правоотношений. </w:t>
      </w:r>
    </w:p>
    <w:p w:rsidR="00701EA6" w:rsidRPr="00BE7B65" w:rsidRDefault="00701EA6" w:rsidP="00F57654">
      <w:pPr>
        <w:widowControl w:val="0"/>
        <w:numPr>
          <w:ilvl w:val="0"/>
          <w:numId w:val="1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Понятие, система и компетенция таможенных органов</w:t>
      </w:r>
    </w:p>
    <w:p w:rsidR="00701EA6" w:rsidRPr="00BE7B65" w:rsidRDefault="00701EA6" w:rsidP="00F57654">
      <w:pPr>
        <w:widowControl w:val="0"/>
        <w:numPr>
          <w:ilvl w:val="0"/>
          <w:numId w:val="1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Федеральная таможенная служба</w:t>
      </w:r>
    </w:p>
    <w:p w:rsidR="00701EA6" w:rsidRPr="00BE7B65" w:rsidRDefault="00701EA6" w:rsidP="00F57654">
      <w:pPr>
        <w:widowControl w:val="0"/>
        <w:numPr>
          <w:ilvl w:val="0"/>
          <w:numId w:val="1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Региональные таможенные управления, таможни и таможенные посты</w:t>
      </w:r>
    </w:p>
    <w:p w:rsidR="00701EA6" w:rsidRPr="00BE7B65" w:rsidRDefault="00701EA6" w:rsidP="00F57654">
      <w:pPr>
        <w:widowControl w:val="0"/>
        <w:numPr>
          <w:ilvl w:val="0"/>
          <w:numId w:val="1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 xml:space="preserve">Специализированные таможенные органы. </w:t>
      </w:r>
    </w:p>
    <w:p w:rsidR="00701EA6" w:rsidRPr="00BE7B65" w:rsidRDefault="00701EA6" w:rsidP="00F57654">
      <w:pPr>
        <w:widowControl w:val="0"/>
        <w:numPr>
          <w:ilvl w:val="0"/>
          <w:numId w:val="1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Учреждения и предприятия, находящиеся в ведении таможенных органов. Представительства за рубежом.</w:t>
      </w:r>
    </w:p>
    <w:p w:rsidR="00701EA6" w:rsidRPr="00BE7B65" w:rsidRDefault="00701EA6" w:rsidP="00F57654">
      <w:pPr>
        <w:widowControl w:val="0"/>
        <w:numPr>
          <w:ilvl w:val="0"/>
          <w:numId w:val="1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Понятие, принципы и особенности государственной службы в таможенных органах</w:t>
      </w:r>
    </w:p>
    <w:p w:rsidR="00701EA6" w:rsidRPr="00BE7B65" w:rsidRDefault="00701EA6" w:rsidP="00F57654">
      <w:pPr>
        <w:widowControl w:val="0"/>
        <w:numPr>
          <w:ilvl w:val="0"/>
          <w:numId w:val="1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Служащие (сотрудники) таможенных органов: основы правового статуса.</w:t>
      </w:r>
    </w:p>
    <w:p w:rsidR="00701EA6" w:rsidRPr="00BE7B65" w:rsidRDefault="00701EA6" w:rsidP="00F57654">
      <w:pPr>
        <w:widowControl w:val="0"/>
        <w:numPr>
          <w:ilvl w:val="0"/>
          <w:numId w:val="1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Государственные гражданские служащие таможенных органов.</w:t>
      </w:r>
    </w:p>
    <w:p w:rsidR="00701EA6" w:rsidRPr="00BE7B65" w:rsidRDefault="00701EA6" w:rsidP="00F57654">
      <w:pPr>
        <w:widowControl w:val="0"/>
        <w:numPr>
          <w:ilvl w:val="0"/>
          <w:numId w:val="1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 xml:space="preserve"> Работники таможенных органов.</w:t>
      </w:r>
    </w:p>
    <w:p w:rsidR="00701EA6" w:rsidRPr="00BE7B65" w:rsidRDefault="00701EA6" w:rsidP="00F57654">
      <w:pPr>
        <w:widowControl w:val="0"/>
        <w:tabs>
          <w:tab w:val="left" w:pos="180"/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180"/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701EA6" w:rsidRPr="00BE7B65" w:rsidRDefault="00701EA6" w:rsidP="00F57654">
      <w:pPr>
        <w:numPr>
          <w:ilvl w:val="0"/>
          <w:numId w:val="13"/>
        </w:numPr>
        <w:tabs>
          <w:tab w:val="left" w:pos="180"/>
          <w:tab w:val="left" w:pos="360"/>
          <w:tab w:val="left" w:pos="709"/>
        </w:tabs>
        <w:spacing w:after="0" w:line="240" w:lineRule="auto"/>
        <w:ind w:left="0" w:firstLine="680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Организация таможенной службы за рубежом.</w:t>
      </w:r>
    </w:p>
    <w:p w:rsidR="00701EA6" w:rsidRPr="00BE7B65" w:rsidRDefault="00701EA6" w:rsidP="00F57654">
      <w:pPr>
        <w:numPr>
          <w:ilvl w:val="0"/>
          <w:numId w:val="13"/>
        </w:numPr>
        <w:tabs>
          <w:tab w:val="left" w:pos="180"/>
          <w:tab w:val="left" w:pos="360"/>
          <w:tab w:val="left" w:pos="709"/>
        </w:tabs>
        <w:spacing w:after="0" w:line="240" w:lineRule="auto"/>
        <w:ind w:left="0" w:firstLine="680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Юридическая ответственность служащих таможенных органов.</w:t>
      </w: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b/>
          <w:bCs/>
          <w:sz w:val="28"/>
          <w:szCs w:val="28"/>
        </w:rPr>
        <w:t xml:space="preserve">Тема 4. Товары и транспортные средства как объект </w:t>
      </w:r>
      <w:proofErr w:type="spellStart"/>
      <w:r w:rsidRPr="00BE7B65">
        <w:rPr>
          <w:rFonts w:ascii="Times New Roman" w:hAnsi="Times New Roman" w:cs="Times New Roman"/>
          <w:b/>
          <w:bCs/>
          <w:sz w:val="28"/>
          <w:szCs w:val="28"/>
        </w:rPr>
        <w:t>таможенно</w:t>
      </w:r>
      <w:proofErr w:type="spellEnd"/>
      <w:r w:rsidRPr="00BE7B65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BE7B6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правового регулирования. Перемещение товаров и транспортных средств. Декларирование товаров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701EA6" w:rsidRPr="00BE7B65" w:rsidRDefault="00701EA6" w:rsidP="00F57654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Pr="00BE7B65" w:rsidRDefault="00701EA6" w:rsidP="00F57654">
      <w:pPr>
        <w:pStyle w:val="a9"/>
        <w:tabs>
          <w:tab w:val="left" w:pos="180"/>
          <w:tab w:val="left" w:pos="360"/>
          <w:tab w:val="left" w:pos="7995"/>
        </w:tabs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Контрольные вопросы:</w:t>
      </w:r>
    </w:p>
    <w:p w:rsidR="00701EA6" w:rsidRPr="00BE7B65" w:rsidRDefault="00701EA6" w:rsidP="00F57654">
      <w:pPr>
        <w:numPr>
          <w:ilvl w:val="0"/>
          <w:numId w:val="14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Понятие товара и транспортного средства, особенности и методы регулирования их перемещения через таможенную границу.</w:t>
      </w:r>
    </w:p>
    <w:p w:rsidR="00701EA6" w:rsidRPr="00BE7B65" w:rsidRDefault="00701EA6" w:rsidP="00F57654">
      <w:pPr>
        <w:pStyle w:val="a9"/>
        <w:numPr>
          <w:ilvl w:val="0"/>
          <w:numId w:val="14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Понятие и общие вопросы декларирования товаров.</w:t>
      </w:r>
    </w:p>
    <w:p w:rsidR="00701EA6" w:rsidRPr="00BE7B65" w:rsidRDefault="00701EA6" w:rsidP="00F57654">
      <w:pPr>
        <w:pStyle w:val="a9"/>
        <w:numPr>
          <w:ilvl w:val="0"/>
          <w:numId w:val="14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Особенности перемещения и совершения таможенных операций в отношении отдельных категорий товаров.</w:t>
      </w:r>
    </w:p>
    <w:p w:rsidR="00701EA6" w:rsidRPr="00BE7B65" w:rsidRDefault="00701EA6" w:rsidP="00F57654">
      <w:pPr>
        <w:pStyle w:val="a9"/>
        <w:numPr>
          <w:ilvl w:val="0"/>
          <w:numId w:val="14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Таможенные операции, предшествующие подаче таможенной декларации.</w:t>
      </w:r>
    </w:p>
    <w:p w:rsidR="00701EA6" w:rsidRPr="00BE7B65" w:rsidRDefault="00701EA6" w:rsidP="00F57654">
      <w:pPr>
        <w:pStyle w:val="a9"/>
        <w:numPr>
          <w:ilvl w:val="0"/>
          <w:numId w:val="14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Таможенные операции, связанные с помещением товаров под таможенную процедуру.</w:t>
      </w:r>
    </w:p>
    <w:p w:rsidR="00701EA6" w:rsidRPr="00BE7B65" w:rsidRDefault="00701EA6" w:rsidP="00F57654">
      <w:pPr>
        <w:pStyle w:val="a9"/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701EA6" w:rsidRPr="00BE7B65" w:rsidRDefault="00701EA6" w:rsidP="00F57654">
      <w:pPr>
        <w:numPr>
          <w:ilvl w:val="0"/>
          <w:numId w:val="15"/>
        </w:numPr>
        <w:tabs>
          <w:tab w:val="left" w:pos="360"/>
          <w:tab w:val="left" w:pos="709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Принципы перемещения товаров и транспортных средств через таможенную границу Евразийского экономического союза.</w:t>
      </w:r>
    </w:p>
    <w:p w:rsidR="00701EA6" w:rsidRPr="00BE7B65" w:rsidRDefault="00701EA6" w:rsidP="00F57654">
      <w:pPr>
        <w:numPr>
          <w:ilvl w:val="0"/>
          <w:numId w:val="15"/>
        </w:numPr>
        <w:tabs>
          <w:tab w:val="left" w:pos="360"/>
          <w:tab w:val="left" w:pos="709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Особенности перемещения товаров физическими лицами.</w:t>
      </w:r>
    </w:p>
    <w:p w:rsidR="00701EA6" w:rsidRPr="00BE7B65" w:rsidRDefault="00701EA6" w:rsidP="00F5765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7B65">
        <w:rPr>
          <w:rFonts w:ascii="Times New Roman" w:hAnsi="Times New Roman" w:cs="Times New Roman"/>
          <w:b/>
          <w:bCs/>
          <w:sz w:val="28"/>
          <w:szCs w:val="28"/>
        </w:rPr>
        <w:t>Тема 5. Таможенные платежи.</w:t>
      </w: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tabs>
          <w:tab w:val="left" w:pos="180"/>
          <w:tab w:val="left" w:pos="360"/>
          <w:tab w:val="left" w:pos="7995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в</w:t>
      </w:r>
      <w:r w:rsidRPr="00BE7B65">
        <w:rPr>
          <w:rFonts w:ascii="Times New Roman" w:hAnsi="Times New Roman" w:cs="Times New Roman"/>
          <w:sz w:val="28"/>
          <w:szCs w:val="28"/>
        </w:rPr>
        <w:t>опросы:</w:t>
      </w:r>
    </w:p>
    <w:p w:rsidR="00701EA6" w:rsidRPr="00BE7B65" w:rsidRDefault="00701EA6" w:rsidP="00F57654">
      <w:pPr>
        <w:widowControl w:val="0"/>
        <w:numPr>
          <w:ilvl w:val="0"/>
          <w:numId w:val="16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7B65">
        <w:rPr>
          <w:rFonts w:ascii="Times New Roman" w:hAnsi="Times New Roman" w:cs="Times New Roman"/>
          <w:sz w:val="28"/>
          <w:szCs w:val="28"/>
        </w:rPr>
        <w:t>Таможенно</w:t>
      </w:r>
      <w:proofErr w:type="spellEnd"/>
      <w:r w:rsidRPr="00BE7B65">
        <w:rPr>
          <w:rFonts w:ascii="Times New Roman" w:hAnsi="Times New Roman" w:cs="Times New Roman"/>
          <w:sz w:val="28"/>
          <w:szCs w:val="28"/>
        </w:rPr>
        <w:t xml:space="preserve"> - тарифное регулирование.</w:t>
      </w:r>
    </w:p>
    <w:p w:rsidR="00701EA6" w:rsidRPr="00BE7B65" w:rsidRDefault="00701EA6" w:rsidP="00F57654">
      <w:pPr>
        <w:widowControl w:val="0"/>
        <w:numPr>
          <w:ilvl w:val="0"/>
          <w:numId w:val="16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Товарная номенклатура внешнеэкономической деятельности.</w:t>
      </w:r>
    </w:p>
    <w:p w:rsidR="00701EA6" w:rsidRPr="00BE7B65" w:rsidRDefault="00701EA6" w:rsidP="00F57654">
      <w:pPr>
        <w:widowControl w:val="0"/>
        <w:numPr>
          <w:ilvl w:val="0"/>
          <w:numId w:val="16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Таможенная стоимость товаров. Методы ее определения.</w:t>
      </w:r>
    </w:p>
    <w:p w:rsidR="00701EA6" w:rsidRPr="00BE7B65" w:rsidRDefault="00701EA6" w:rsidP="00F57654">
      <w:pPr>
        <w:widowControl w:val="0"/>
        <w:numPr>
          <w:ilvl w:val="0"/>
          <w:numId w:val="16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Таможенные платежи: общая характеристика, виды, ставки, основа начисления.</w:t>
      </w:r>
    </w:p>
    <w:p w:rsidR="00701EA6" w:rsidRPr="00BE7B65" w:rsidRDefault="00701EA6" w:rsidP="00F57654">
      <w:pPr>
        <w:widowControl w:val="0"/>
        <w:numPr>
          <w:ilvl w:val="0"/>
          <w:numId w:val="16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Правовые регулирование уплаты и взимания таможенных платежей.</w:t>
      </w: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701EA6" w:rsidRPr="00BE7B65" w:rsidRDefault="00701EA6" w:rsidP="00F57654">
      <w:pPr>
        <w:numPr>
          <w:ilvl w:val="0"/>
          <w:numId w:val="17"/>
        </w:numPr>
        <w:tabs>
          <w:tab w:val="left" w:pos="360"/>
          <w:tab w:val="left" w:pos="709"/>
        </w:tabs>
        <w:spacing w:after="0" w:line="240" w:lineRule="auto"/>
        <w:ind w:left="0" w:firstLine="680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Таможенная пошлина: понятие и виды.</w:t>
      </w:r>
    </w:p>
    <w:p w:rsidR="00701EA6" w:rsidRPr="00BE7B65" w:rsidRDefault="00701EA6" w:rsidP="00F57654">
      <w:pPr>
        <w:numPr>
          <w:ilvl w:val="0"/>
          <w:numId w:val="17"/>
        </w:numPr>
        <w:tabs>
          <w:tab w:val="left" w:pos="360"/>
          <w:tab w:val="left" w:pos="709"/>
        </w:tabs>
        <w:spacing w:after="0" w:line="240" w:lineRule="auto"/>
        <w:ind w:left="0" w:firstLine="680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Порядок принудительного взыскания таможенных платежей.</w:t>
      </w: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b/>
          <w:bCs/>
          <w:sz w:val="28"/>
          <w:szCs w:val="28"/>
        </w:rPr>
        <w:t>Тема 6. Таможенный контроль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01EA6" w:rsidRPr="00BE7B65" w:rsidRDefault="00701EA6" w:rsidP="00F57654">
      <w:pPr>
        <w:tabs>
          <w:tab w:val="left" w:pos="360"/>
          <w:tab w:val="left" w:pos="7995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pStyle w:val="a9"/>
        <w:tabs>
          <w:tab w:val="left" w:pos="180"/>
          <w:tab w:val="left" w:pos="360"/>
          <w:tab w:val="left" w:pos="7995"/>
        </w:tabs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Контрольные вопросы:</w:t>
      </w:r>
    </w:p>
    <w:p w:rsidR="00701EA6" w:rsidRPr="00BE7B65" w:rsidRDefault="00701EA6" w:rsidP="00F57654">
      <w:pPr>
        <w:numPr>
          <w:ilvl w:val="0"/>
          <w:numId w:val="18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Понятие, цели и принципы таможенного контроля.</w:t>
      </w:r>
    </w:p>
    <w:p w:rsidR="00701EA6" w:rsidRPr="00BE7B65" w:rsidRDefault="00701EA6" w:rsidP="00F57654">
      <w:pPr>
        <w:pStyle w:val="a9"/>
        <w:numPr>
          <w:ilvl w:val="0"/>
          <w:numId w:val="18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Формы таможенного контроля.</w:t>
      </w:r>
    </w:p>
    <w:p w:rsidR="00701EA6" w:rsidRPr="00BE7B65" w:rsidRDefault="00701EA6" w:rsidP="00F57654">
      <w:pPr>
        <w:pStyle w:val="a9"/>
        <w:numPr>
          <w:ilvl w:val="0"/>
          <w:numId w:val="18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Система управления рисками и ее роль в организации таможенного контроля.</w:t>
      </w:r>
    </w:p>
    <w:p w:rsidR="00701EA6" w:rsidRPr="00BE7B65" w:rsidRDefault="00701EA6" w:rsidP="00F57654">
      <w:pPr>
        <w:pStyle w:val="a9"/>
        <w:numPr>
          <w:ilvl w:val="0"/>
          <w:numId w:val="18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Таможенный контроль после выпуска товаров.</w:t>
      </w:r>
    </w:p>
    <w:p w:rsidR="00701EA6" w:rsidRPr="00BE7B65" w:rsidRDefault="00701EA6" w:rsidP="00F57654">
      <w:pPr>
        <w:pStyle w:val="a9"/>
        <w:numPr>
          <w:ilvl w:val="0"/>
          <w:numId w:val="18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Валютный контроль.</w:t>
      </w:r>
    </w:p>
    <w:p w:rsidR="00701EA6" w:rsidRPr="00BE7B65" w:rsidRDefault="00701EA6" w:rsidP="00F57654">
      <w:pPr>
        <w:pStyle w:val="a9"/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701EA6" w:rsidRPr="00BE7B65" w:rsidRDefault="00701EA6" w:rsidP="00F57654">
      <w:pPr>
        <w:numPr>
          <w:ilvl w:val="0"/>
          <w:numId w:val="19"/>
        </w:numPr>
        <w:tabs>
          <w:tab w:val="left" w:pos="360"/>
          <w:tab w:val="left" w:pos="709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Осуществление таможенного контроля в отношении уполномоченного экономического оператора. </w:t>
      </w:r>
    </w:p>
    <w:p w:rsidR="00701EA6" w:rsidRPr="00BE7B65" w:rsidRDefault="00701EA6" w:rsidP="00F57654">
      <w:pPr>
        <w:numPr>
          <w:ilvl w:val="0"/>
          <w:numId w:val="19"/>
        </w:numPr>
        <w:tabs>
          <w:tab w:val="left" w:pos="360"/>
          <w:tab w:val="left" w:pos="709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Роль таможенного контроля после выпуска товаров на современном этапе.</w:t>
      </w: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b/>
          <w:bCs/>
          <w:sz w:val="28"/>
          <w:szCs w:val="28"/>
        </w:rPr>
        <w:t>Тема 7. Таможенные процедуры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01EA6" w:rsidRPr="00BE7B65" w:rsidRDefault="00701EA6" w:rsidP="00F57654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tabs>
          <w:tab w:val="left" w:pos="180"/>
          <w:tab w:val="left" w:pos="360"/>
          <w:tab w:val="left" w:pos="7995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в</w:t>
      </w:r>
      <w:r w:rsidRPr="00BE7B65">
        <w:rPr>
          <w:rFonts w:ascii="Times New Roman" w:hAnsi="Times New Roman" w:cs="Times New Roman"/>
          <w:sz w:val="28"/>
          <w:szCs w:val="28"/>
        </w:rPr>
        <w:t>опросы:</w:t>
      </w:r>
    </w:p>
    <w:p w:rsidR="00701EA6" w:rsidRPr="00BE7B65" w:rsidRDefault="00701EA6" w:rsidP="00F57654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Понятие и виды таможенных процедур.</w:t>
      </w:r>
    </w:p>
    <w:p w:rsidR="00701EA6" w:rsidRPr="00BE7B65" w:rsidRDefault="00701EA6" w:rsidP="00F57654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 xml:space="preserve">Выпуск для внутреннего потребления. </w:t>
      </w:r>
    </w:p>
    <w:p w:rsidR="00701EA6" w:rsidRPr="00BE7B65" w:rsidRDefault="00701EA6" w:rsidP="00F57654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 xml:space="preserve">Экспорт. </w:t>
      </w:r>
    </w:p>
    <w:p w:rsidR="00701EA6" w:rsidRPr="00BE7B65" w:rsidRDefault="00701EA6" w:rsidP="00F57654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 xml:space="preserve">Таможенный транзит. </w:t>
      </w:r>
    </w:p>
    <w:p w:rsidR="00701EA6" w:rsidRPr="00BE7B65" w:rsidRDefault="00701EA6" w:rsidP="00F57654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Таможенный склад.</w:t>
      </w:r>
    </w:p>
    <w:p w:rsidR="00701EA6" w:rsidRPr="00BE7B65" w:rsidRDefault="00701EA6" w:rsidP="00F57654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Переработка на (вне) таможенной территории.</w:t>
      </w:r>
    </w:p>
    <w:p w:rsidR="00701EA6" w:rsidRPr="00BE7B65" w:rsidRDefault="00701EA6" w:rsidP="00F57654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Переработка для внутреннего потребления.</w:t>
      </w:r>
    </w:p>
    <w:p w:rsidR="00701EA6" w:rsidRPr="00BE7B65" w:rsidRDefault="00701EA6" w:rsidP="00F57654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Свободная таможенная зона. Свободный склад.</w:t>
      </w:r>
    </w:p>
    <w:p w:rsidR="00701EA6" w:rsidRPr="00BE7B65" w:rsidRDefault="00701EA6" w:rsidP="00F57654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Временный ввоз (допуск), временный вывоз.</w:t>
      </w:r>
    </w:p>
    <w:p w:rsidR="00701EA6" w:rsidRPr="00BE7B65" w:rsidRDefault="00701EA6" w:rsidP="00F57654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Реимпорт, реэкспорт.</w:t>
      </w:r>
    </w:p>
    <w:p w:rsidR="00701EA6" w:rsidRPr="00BE7B65" w:rsidRDefault="00701EA6" w:rsidP="00F57654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Беспошлинная торговля.</w:t>
      </w:r>
    </w:p>
    <w:p w:rsidR="00701EA6" w:rsidRPr="00BE7B65" w:rsidRDefault="00701EA6" w:rsidP="00F57654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Уничтожение, отказ в пользу государства.</w:t>
      </w:r>
    </w:p>
    <w:p w:rsidR="00701EA6" w:rsidRPr="00BE7B65" w:rsidRDefault="00701EA6" w:rsidP="00F57654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Специальная таможенная процедура.</w:t>
      </w:r>
    </w:p>
    <w:p w:rsidR="00701EA6" w:rsidRPr="00BE7B65" w:rsidRDefault="00701EA6" w:rsidP="00F57654">
      <w:pPr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701EA6" w:rsidRPr="00BE7B65" w:rsidRDefault="00701EA6" w:rsidP="00F57654">
      <w:pPr>
        <w:numPr>
          <w:ilvl w:val="0"/>
          <w:numId w:val="21"/>
        </w:numPr>
        <w:tabs>
          <w:tab w:val="left" w:pos="360"/>
          <w:tab w:val="left" w:pos="709"/>
        </w:tabs>
        <w:spacing w:after="0" w:line="240" w:lineRule="auto"/>
        <w:ind w:left="0" w:firstLine="680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Порядок выбора таможенной процедуры и помещения под неё товаров.</w:t>
      </w:r>
    </w:p>
    <w:p w:rsidR="00701EA6" w:rsidRPr="00BE7B65" w:rsidRDefault="00701EA6" w:rsidP="00F57654">
      <w:pPr>
        <w:numPr>
          <w:ilvl w:val="0"/>
          <w:numId w:val="21"/>
        </w:numPr>
        <w:tabs>
          <w:tab w:val="left" w:pos="360"/>
          <w:tab w:val="left" w:pos="709"/>
        </w:tabs>
        <w:spacing w:after="0" w:line="240" w:lineRule="auto"/>
        <w:ind w:left="0" w:firstLine="680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 xml:space="preserve">Специальная таможенная процедура. </w:t>
      </w:r>
    </w:p>
    <w:p w:rsidR="00701EA6" w:rsidRPr="00BE7B65" w:rsidRDefault="00701EA6" w:rsidP="00F57654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180"/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b/>
          <w:bCs/>
          <w:sz w:val="28"/>
          <w:szCs w:val="28"/>
        </w:rPr>
        <w:t>Тема 8. Правоохранительная деятельность таможенных органов. Ответственность в сфере таможенного дела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01EA6" w:rsidRPr="00BE7B65" w:rsidRDefault="00701EA6" w:rsidP="00F57654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Pr="00BE7B65" w:rsidRDefault="00701EA6" w:rsidP="00F57654">
      <w:pPr>
        <w:tabs>
          <w:tab w:val="left" w:pos="180"/>
          <w:tab w:val="left" w:pos="360"/>
          <w:tab w:val="left" w:pos="7995"/>
        </w:tabs>
        <w:spacing w:after="0" w:line="240" w:lineRule="auto"/>
        <w:ind w:firstLine="6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в</w:t>
      </w:r>
      <w:r w:rsidRPr="00BE7B65">
        <w:rPr>
          <w:rFonts w:ascii="Times New Roman" w:hAnsi="Times New Roman" w:cs="Times New Roman"/>
          <w:sz w:val="28"/>
          <w:szCs w:val="28"/>
        </w:rPr>
        <w:t>опросы:</w:t>
      </w:r>
    </w:p>
    <w:p w:rsidR="00701EA6" w:rsidRPr="00BE7B65" w:rsidRDefault="00701EA6" w:rsidP="00F57654">
      <w:pPr>
        <w:numPr>
          <w:ilvl w:val="0"/>
          <w:numId w:val="2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Оперативно - розыскная деятельности таможенных органов РФ.</w:t>
      </w:r>
    </w:p>
    <w:p w:rsidR="00701EA6" w:rsidRPr="00787929" w:rsidRDefault="00701EA6" w:rsidP="00F57654">
      <w:pPr>
        <w:numPr>
          <w:ilvl w:val="0"/>
          <w:numId w:val="2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Преступления, отнесенные к компетенции таможенных органов РФ.</w:t>
      </w:r>
    </w:p>
    <w:p w:rsidR="00701EA6" w:rsidRPr="00BE7B65" w:rsidRDefault="00701EA6" w:rsidP="00F57654">
      <w:pPr>
        <w:numPr>
          <w:ilvl w:val="0"/>
          <w:numId w:val="2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Понятие и виды административных таможенных правонарушений.</w:t>
      </w:r>
    </w:p>
    <w:p w:rsidR="00701EA6" w:rsidRPr="00BE7B65" w:rsidRDefault="00701EA6" w:rsidP="00F57654">
      <w:pPr>
        <w:numPr>
          <w:ilvl w:val="0"/>
          <w:numId w:val="2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Правонарушения в области таможенного дела, предусмотренные Кодексом РФ об административных правонарушениях: общая характеристика</w:t>
      </w:r>
    </w:p>
    <w:p w:rsidR="00701EA6" w:rsidRPr="00BE7B65" w:rsidRDefault="00701EA6" w:rsidP="00F57654">
      <w:pPr>
        <w:numPr>
          <w:ilvl w:val="0"/>
          <w:numId w:val="2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Меры административной ответственности за нарушения таможенного законодательства.</w:t>
      </w:r>
    </w:p>
    <w:p w:rsidR="00701EA6" w:rsidRPr="00BE7B65" w:rsidRDefault="00701EA6" w:rsidP="00F57654">
      <w:pPr>
        <w:numPr>
          <w:ilvl w:val="0"/>
          <w:numId w:val="22"/>
        </w:numPr>
        <w:tabs>
          <w:tab w:val="left" w:pos="180"/>
          <w:tab w:val="left" w:pos="360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Особенности производства по делам о нарушениях таможенного законодательства.</w:t>
      </w:r>
    </w:p>
    <w:p w:rsidR="00701EA6" w:rsidRPr="00BE7B65" w:rsidRDefault="00701EA6" w:rsidP="00F57654">
      <w:pPr>
        <w:tabs>
          <w:tab w:val="left" w:pos="180"/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BE7B65" w:rsidRDefault="00701EA6" w:rsidP="00F57654">
      <w:pPr>
        <w:widowControl w:val="0"/>
        <w:tabs>
          <w:tab w:val="left" w:pos="180"/>
          <w:tab w:val="left" w:pos="360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701EA6" w:rsidRPr="00BE7B65" w:rsidRDefault="00701EA6" w:rsidP="00F57654">
      <w:pPr>
        <w:numPr>
          <w:ilvl w:val="0"/>
          <w:numId w:val="23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68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lastRenderedPageBreak/>
        <w:t xml:space="preserve">Преступления, отнесенные к компетенции таможенных органов. </w:t>
      </w:r>
    </w:p>
    <w:p w:rsidR="00701EA6" w:rsidRPr="00BE7B65" w:rsidRDefault="00701EA6" w:rsidP="00F57654">
      <w:pPr>
        <w:numPr>
          <w:ilvl w:val="0"/>
          <w:numId w:val="23"/>
        </w:numPr>
        <w:tabs>
          <w:tab w:val="left" w:pos="0"/>
          <w:tab w:val="left" w:pos="180"/>
          <w:tab w:val="left" w:pos="360"/>
        </w:tabs>
        <w:spacing w:after="0" w:line="240" w:lineRule="auto"/>
        <w:ind w:left="0" w:firstLine="68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E7B65">
        <w:rPr>
          <w:rFonts w:ascii="Times New Roman" w:hAnsi="Times New Roman" w:cs="Times New Roman"/>
          <w:sz w:val="28"/>
          <w:szCs w:val="28"/>
        </w:rPr>
        <w:t>Административные правонарушения в области таможенного дела: понятие, виды и их характеристика.</w:t>
      </w:r>
    </w:p>
    <w:p w:rsidR="00701EA6" w:rsidRDefault="00701EA6" w:rsidP="00F57654">
      <w:pPr>
        <w:spacing w:after="0" w:line="240" w:lineRule="auto"/>
        <w:rPr>
          <w:rFonts w:ascii="Times New Roman" w:hAnsi="Times New Roman" w:cs="Times New Roman"/>
        </w:rPr>
      </w:pPr>
    </w:p>
    <w:p w:rsidR="00701EA6" w:rsidRDefault="00701EA6" w:rsidP="00F57654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</w:t>
      </w:r>
      <w:proofErr w:type="spellEnd"/>
      <w:r w:rsidRPr="000D7DB2">
        <w:rPr>
          <w:rFonts w:ascii="Times New Roman" w:hAnsi="Times New Roman" w:cs="Times New Roman"/>
          <w:b/>
          <w:bCs/>
          <w:sz w:val="28"/>
          <w:szCs w:val="28"/>
        </w:rPr>
        <w:t xml:space="preserve"> аттестация</w:t>
      </w:r>
    </w:p>
    <w:p w:rsidR="00701EA6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</w:t>
      </w:r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адачи по дисциплине «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Таможенное</w:t>
      </w:r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право»</w:t>
      </w:r>
    </w:p>
    <w:p w:rsidR="00701EA6" w:rsidRPr="00F250A5" w:rsidRDefault="00701EA6" w:rsidP="00F576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1. При декларировании на таможне перемещаемого через таможенную границу товара представитель внешнеторговой фирмы указал в декларации код товара по ТН ВЭД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ЕАЭС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, сославшись при этом на решение Центра стандартизации и метрологии России, который проводил по инициативе фирмы исследования товаров. Однако таможенный орган, проводя проверку правильности определения кода товара, не согласился с таким решением, классифицировав товар по иной товарной </w:t>
      </w:r>
      <w:proofErr w:type="spellStart"/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позиции.Чье</w:t>
      </w:r>
      <w:proofErr w:type="spellEnd"/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решение о классификации перемещаемых через таможенную границу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ЕАЭС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товаров будет определяющим? Ответ обоснуйте ссылками на нормы таможенного законодательства.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2. Челябинская фирма «Корунд» подала в отдел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т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аможенного оформления и таможенного контроля Челябинской таможни декларацию и документы на товар, ввезенный на таможенную территорию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ЕАЭС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. При проверке сведений о товаре сотрудники таможенного органа обнаружили ошибки в таможенной декларации, в том числе неверный код по ТН ВЭД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ЕАЭС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. Представитель фирмы «Корунд», не давая объяснений, потребовал вернуть декларацию для внесения исправлений. Получив отказ, представитель фирмы стал утверждать, что указывать в декларации и определять классификационный код по ТН ВЭД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ЕАЭС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 является обязанностью должностных лиц таможенного органа.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Правомерны ли действия представителя фирмы «Корунд» и должностных лиц таможенного органа?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3. Из Узбекистана в адрес ООО «Корсика» (Россия) прибыло 15 тонн репчатого лука. Лук переправлялся в неприспособленном для этого контейнере. За два месяца пути он испортился, и «Корсика» отказалась от товара.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Были ли основания для отказа от поступившего товара? Какая таможенная процедура предусматривает возможность отказа от товара? Каковы последствия отказа? За чей счет осуществляется уничтожение товара и производятся другие организационные и правовые действия?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4. Товар был оформлен в соответствии с таможенной процедурой таможенного склада сроком на один год. Через пять месяцев владелец товара открыл свой таможенный склад со статусом таможенного склада закрытого типа. Новый таможенный склад расположен в зоне деятельности другой таможни.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Может ли владелец товара расторгнуть договор хранения и перевезти товар для дальнейшего хранения на свой таможенный склад?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lastRenderedPageBreak/>
        <w:t>Нужно ли завершать таможенную процедуру? Какие таможенные операции и процедуры следует совершить?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5. ОАО Магнитогорский металлургический комбинат заключил контракт купли продажи с одной из фирм, находящейся в Южной Корее. Предметом контракта является продажа ОАО ММК 180 тонн чугуна.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Кем и в какой момент товар будет помещаться под таможенную процедуру? Какую таможенную процедуру необходимо применить?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Какие условия необходимо соблюдать при помещении товара под таможенную процедуру?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Задача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6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Российское предприятие «</w:t>
      </w:r>
      <w:proofErr w:type="spellStart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ОборонАвиа</w:t>
      </w:r>
      <w:proofErr w:type="spellEnd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 для участия в демонстрационных полетах на проводимой во Франции Авиа-выставке вывозит с таможенной территории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ЕАЭС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четыре новейших истребителя «СУ».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Какую таможенною процедуру необходимо применить и какие условия необходимо соблюдать при помещении товара под процедуру?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Задача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7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Из Турции в адрес российской фирмы ООО «</w:t>
      </w:r>
      <w:proofErr w:type="spellStart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Агроимпорт</w:t>
      </w:r>
      <w:proofErr w:type="spellEnd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поступил товар – 40 тонн винограда. Доставка товара осуществлялась на условиях: порт Сочи за счет продавца; от Сочи до таможни назначения автотранспортом покупателя. За время транспортировки виноград испортился, так как доставка осуществлялась в неприспособленном контейнере.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Какую таможенную процедуру необходимо применить и какие условия необходимо соблюдать при помещении товара под процедуру?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Задача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8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Екатеринбурге проходит выставка «Международные автоперевозки». На выставке представлены большегрузные автомобили ведущих зарубежных фирм и контейнеры для международных автоперевозок. По окончании выставки представитель Екатеринбургской коммерческой фирмы, оказывающей услуги по международным автоперевозкам, заключил контракт купли-продажи с одним из иностранных участников выставки. Предметом контракта является купля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продажа автомобиля «Вольво», выставленного в качестве экспоната на выставке.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Какую таможенную процедуру необходимо применить?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Задача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9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ОАО «Трансаэро» и израильской фирмой «Топ Крафт»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10.10.2010 был заключен контракт купли-продажи, согласно которому Российская сторона продала воздушное судно ИЛ-76. 01.02. ОАО «Трансаэро» ввезла это судно на таможенную территорию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ЕАЭС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арендовав его у контрагента по договору аренды от 09.12.2010.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Какую таможенную процедуру необходимо применить и какие условия необходимо соблюдать при помещении товара под таможенную процедуру?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Задача 1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0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ЗАО «Витязь» заключило контракт купли-продажи с китайской компанией. Предметом контракта является поставка оборудования ЗАО «Витязь» в г. Шанхай. Доставка товара осуществлялась морским транспортом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Какую процедуру необходимо выбрать?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Задача 1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ЗАО «Матадор-М» необходимо вывезти с таможенной территории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ЕАЭС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синтетический каучук в объеме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5000 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кг. На территорию Франции для изготовления из российского сырья автомобильных шин с последующей реализацией готового изделия в Российской Федерации?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Какую процедуру необходимо выбрать? Какие условия помещения товара под эту процедуру необходимо соблюдать?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Задача 1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2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ЗАО «МОТОРС» ввезли на Таможенную территорию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ЕАЭС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из Японии партию Японских автомобилей в количестве 20 единиц. Данный товар продекларирован ЗАО и помещен на таможенный склад. Один автомобиль из этой партии, находящейся на таможенном складе ЗАО «МОТОРС», передали в качестве частичной оплаты за доставку товара.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Каковы условия помещения товара на таможенный склад? Имеются ли нарушения таможенного законодательства при помещении и хранении товара на таможенном складе?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Задача 1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3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ООО «</w:t>
      </w:r>
      <w:proofErr w:type="spellStart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Интертаймент</w:t>
      </w:r>
      <w:proofErr w:type="spellEnd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в соответствии с контрактом купли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продажи с одной из фирм Германии ввезла на территорию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ЕАЭС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товар оборудование для резки металлических труб. В ходе монтажа оборудования и пробного использования были выявлены дефекты производителя. В этой связи оборудование было вывезено обратно в Германию.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Какая таможенная процедура применялась в данной ситуации?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условия необходимо соблюдать?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Задача 1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4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Гражданин Франции Лорен поместил оборудование под таможенную процедуру отказ в пользу государства. После передачи оборудования государству в лице его органов и составления </w:t>
      </w:r>
      <w:proofErr w:type="spellStart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актапередачи</w:t>
      </w:r>
      <w:proofErr w:type="spellEnd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владелец склада временного хранения, в котором хранилось оборудование, предъявил требование к государственным органам об уплате обязательного вознаграждения за хранение и возмещение убытков.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Определите правомерность требования владельца склада временного хранения.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Задача 1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5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осуществлении процедуры таможенного транзита была совершена перегрузка из одного транспортного средства на другое в связи с поломкой рефрижератора. Поскольку перегрузку необходимо было осуществить незамедлительно (перемещались лекарства, требующие определенных условий хранения), уведомление таможенным органам было отправлено через два дня при окончании процедуры внутреннего таможенного транзита.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Оцените правомерность действий. Как бы Вы поступили в этой ситуации?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Задача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16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Ввезенные на таможенную территорию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ЕАЭС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товары</w:t>
      </w:r>
      <w:proofErr w:type="spellEnd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были помещены под таможенную процедуру переработки товаров на таможенной территории. По истечении установленного срока переработки таможенному органу были представлены продукты переработки. Усомнившись в использовании при производстве представленных продуктов переработки ранее ввезенных товаров, таможенный орган направил образцы продуктов переработки на исследование в таможенную лабораторию.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Ввиду определенной трудоемкости проведения исследований образцов товаров у декларанта возник вопрос оплаты данного мероприятия. За чей счет в рассматриваемой ситуации должны быть произведены исследования?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Задача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17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прошествии 1 года 2 месяцев с момента ввоза в Российскую Федерацию автомобиля иностранного производства гражданином </w:t>
      </w:r>
      <w:proofErr w:type="spellStart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Клюкиным</w:t>
      </w:r>
      <w:proofErr w:type="spellEnd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он обратился в таможенный орган с заявлением об изменении таможенной процедуры выпуска для внутреннего потребления, под которую ранее был помещен ввезенный автомобиль, на таможенную процедуру реэкспорта с возвратом сумм уплаченных им при ввозе таможенных пошлин, налогов.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должно быть рассмотрено данное заявление?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Задача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18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связи с возникшими производственными проблемами ранее ввезенные в соответствии с таможенной процедурой переработки вне таможенной территории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ЕАЭС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товары</w:t>
      </w:r>
      <w:proofErr w:type="spellEnd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 прошли процесс переработки в полном объеме. При этом сроки действия указанной процедуры истекли. Лицо, ввезшее товары на переработку за пределы таможенной территории Таможенного союза, обратилось к таможенному органу с заявлением о решении вопроса по поводу возможности замены продуктов переработки иностранными товарами с теми же качественными характеристиками и ввозе их на территорию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ЕАЭС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рамках этой же таможенной процедуры.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должно быть рассмотрено заявление?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Задача 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19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Предприниматель Юлин, будучи декларантом, представил таможенному представителю недействительные товаротранспортные накладные для представления их в таможенный орган при таможенном оформлении товаров о количестве грузовых мест. В ходе таможенного контроля оказалось, что количество грузовых мест было уменьшено на сумму 150 тысяч рублей, то есть повлекло за собой сообщение таможенному органу недостоверных сведений.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Примите одно из следующих решений: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привлечении к административной ответственности лица, заявившего недостоверные сведения, по ч. 3 ст. 16.1, ч. 2, 3 ст. 16. или ст. 16.17 КоАП РФ;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о возбуждении дела об административном правонарушении в отношении лица, представившего документы, повлекшие за собой заявление таможенному органу недостоверных сведений, по ст. 16. КоАП РФ.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Задача 2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0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Гражданин Республики Казахстан </w:t>
      </w:r>
      <w:proofErr w:type="spellStart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Юманов</w:t>
      </w:r>
      <w:proofErr w:type="spellEnd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был задержан сотрудниками таможенного органа таможенного союза возле реки, находящейся в непосредственной близости с российско-китайской границей. В автомобиле, принадлежащем гражданину, находились ящика вафель производства фабрики «АМК», 6 булок хлеба «Витязь».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Образуют ли состав административного правонарушения, предусмотренный ч. 1 ст. 16.1 КоАП РФ, действия гражданина </w:t>
      </w:r>
      <w:proofErr w:type="spellStart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Юманова</w:t>
      </w:r>
      <w:proofErr w:type="spellEnd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ar-SA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Задача 2</w:t>
      </w:r>
      <w:r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1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рамках исполнения внешнеторгового контракта от 13.01.201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между ОАО «Лазурь» и финской фирмой «</w:t>
      </w:r>
      <w:proofErr w:type="spellStart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Смайл</w:t>
      </w:r>
      <w:proofErr w:type="spellEnd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общество оформило в уполномоченном банке паспорт сделки для совершения текущей валютной операции.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основании указанного паспорта сделки в июне 201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года по ТД общество поставило на экспорт оборудование на сумму 4998, долл. США. Однако валютная выручка от указанной операции была зачислена на транзитный счет ОАО «Лазурь» в уполномоченном банке с нарушением установленного для текущих валютных операций срока.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связи с нарушением ОАО «Лазурь» установленного для текущих валютных операций срока зачисления на счет в уполномоченном банке валютной выручки Екатеринбургской таможней был составлен протокол от 01.11.201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отношении ОАО «Лазурь» по ст. 15.25 КоАП РФ и направлен по подведомственности в территориальное подразделение Федеральной службы финансово-бюджетного надзора.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Постановлением территориального подразделения Федеральной службы финансово-бюджетного надзора от 15.11.201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ОАО «Лазурь»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привлечено к административной ответственности в виде штрафа 40 000 рублей.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ОАО «Лазурь» обратилось в арбитражный суд с жалобой на постановление. Заявитель посчитал, что его вины в нарушении нет, поскольку им предпринимались необходимые и достаточные меры по своевременному зачислению валютной выручки. Заявитель направлял фирме «</w:t>
      </w:r>
      <w:proofErr w:type="spellStart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Смайл</w:t>
      </w:r>
      <w:proofErr w:type="spellEnd"/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претензии до истечения срока зачисления валютной выручки, которые были удовлетворены, и средства по договору были перечислены на счет российского экспортера.</w:t>
      </w:r>
    </w:p>
    <w:p w:rsidR="00701EA6" w:rsidRPr="00BE7B65" w:rsidRDefault="00701EA6" w:rsidP="00F5765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E7B6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Какое решение примет суд?</w:t>
      </w:r>
    </w:p>
    <w:p w:rsidR="00701EA6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701EA6" w:rsidRDefault="00701EA6" w:rsidP="00C23010">
      <w:pPr>
        <w:tabs>
          <w:tab w:val="left" w:pos="993"/>
        </w:tabs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Default="00701EA6" w:rsidP="00C23010">
      <w:pPr>
        <w:tabs>
          <w:tab w:val="left" w:pos="993"/>
        </w:tabs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Default="00701EA6" w:rsidP="00C23010">
      <w:pPr>
        <w:tabs>
          <w:tab w:val="left" w:pos="993"/>
        </w:tabs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Pr="00C23010" w:rsidRDefault="00701EA6" w:rsidP="00C23010">
      <w:pPr>
        <w:tabs>
          <w:tab w:val="left" w:pos="993"/>
        </w:tabs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3010">
        <w:rPr>
          <w:rFonts w:ascii="Times New Roman" w:hAnsi="Times New Roman" w:cs="Times New Roman"/>
          <w:b/>
          <w:bCs/>
          <w:sz w:val="28"/>
          <w:szCs w:val="28"/>
        </w:rPr>
        <w:lastRenderedPageBreak/>
        <w:t>2 ЭТАП «Промежуточная аттестация по итогам освоения дисциплины»</w:t>
      </w:r>
    </w:p>
    <w:p w:rsidR="00701EA6" w:rsidRPr="00C23010" w:rsidRDefault="00701EA6" w:rsidP="00F5765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Pr="00C23010" w:rsidRDefault="00701EA6" w:rsidP="00C23010">
      <w:pPr>
        <w:tabs>
          <w:tab w:val="left" w:pos="993"/>
        </w:tabs>
        <w:suppressAutoHyphens/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Список вопросов к зачету с оценкой по дисциплине «Таможенное право»</w:t>
      </w:r>
    </w:p>
    <w:p w:rsidR="00701EA6" w:rsidRPr="00C23010" w:rsidRDefault="00701EA6" w:rsidP="00C23010">
      <w:pPr>
        <w:tabs>
          <w:tab w:val="left" w:pos="993"/>
        </w:tabs>
        <w:suppressAutoHyphens/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Таможенное регулирование как элемент государственного регулирования внешнеторговой деятельности: понятие, содержание, правовая основа, объект и предмет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Таможенное дело: понятие, цели, субъекты, содержание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Таможенная политика: понятие, подходы. Принципы российской таможенной политики на современном этапе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Понятие, предмет и метод таможенного права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Нормы таможенного права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Источники и система таможенного права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Принципы таможенного права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Субъекты таможенного права: общая характеристика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Таможенные органы: понятие, система, общая характеристика компетенции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Правовой статус Федеральной таможенной службы Российской Федерации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Региональные таможенные управления, таможни и таможенные посты как субъекты таможенного права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Специализированные таможенные органы и учреждения системы таможенных органов как субъекты таможенного права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Таможенные органы как субъекты правоохранительной деятельности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Обжалование действий и решений таможенных органов и их должностных лиц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Понятие, принципы и особенности государственной службы в таможенных органах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Служащие (сотрудники) таможенных органов: основы правового статуса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Товары и транспортные средства как объекты таможенно-правового регулирования: понятие, принципы, особенности и методы регулирования их перемещения через таможенную границу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Таможенное оформление (совершение таможенных операций): понятие, место, язык, участники, система стадий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Правовой статус декларанта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Правовой статус таможенного представителя. Специалист по таможенному оформлению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Правовой статус таможенного перевозчика и владельца магазина беспошлинной торговли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Правовой статус владельца склада временного хранения и владельца таможенного склада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Правовой статус уполномоченного экономического оператора. Специальные упрощения таможенного оформления по таможенному законодательству Таможенного союза и Российской Федерации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Таможенные операции, предшествующие подаче таможенной декларации: общая характеристика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прибытия товаров на таможенную территорию и убытия товаров с таможенной территории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временного хранения товаров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Таможенные операции, связанные с помещением товаров под таможенную процедуру: понятие и общие принципы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Таможенное декларирование: понятие, функции, обязанность и формы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Таможенная декларация: понятие, виды, содержание, порядок и сроки подачи и регистрации. Отзыв таможенной декларации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Упрощенный порядок декларирования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выпуска товаров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Понятие и виды таможенных платежей. Авансовые платежи. Льготы по уплате таможенных платежей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Исчисление таможенных пошлин, налогов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Уплата таможенных пошлин, налогов: сроки, порядок, обеспечение уплаты, возврат излишне уплаченных или излишне взысканных таможенных платежей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Взыскание таможенных пошлин, налогов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Общая характеристика таможенного контроля: понятие, цели, принципы, виды, зоны таможенного контроля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Формы таможенного контроля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Общая характеристика таможенных процедур: понятие, виды, принципы и порядок выбора и помещения товаров под таможенную процедуру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Общая характеристика специальных таможенных процедур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Общая характеристика юридической ответственности в сфере таможенного дела: понятие, особенности, цели, виды и принципы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Преступления в сфере таможенного дела: понятие, виды и их характеристика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Административные правонарушения в области таможенного дела (нарушения таможенных правил): понятие, виды и их характеристика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spacing w:val="-1"/>
          <w:kern w:val="1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z w:val="28"/>
          <w:szCs w:val="28"/>
          <w:lang w:eastAsia="ar-SA"/>
        </w:rPr>
        <w:t>Ответственность таможенных органов и их должностных лиц</w:t>
      </w:r>
    </w:p>
    <w:p w:rsidR="00701EA6" w:rsidRPr="00C23010" w:rsidRDefault="00701EA6" w:rsidP="00C23010">
      <w:pPr>
        <w:numPr>
          <w:ilvl w:val="0"/>
          <w:numId w:val="24"/>
        </w:numPr>
        <w:tabs>
          <w:tab w:val="num" w:pos="0"/>
          <w:tab w:val="left" w:pos="1080"/>
        </w:tabs>
        <w:suppressAutoHyphens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1"/>
          <w:sz w:val="28"/>
          <w:szCs w:val="28"/>
          <w:lang w:eastAsia="ar-SA"/>
        </w:rPr>
      </w:pPr>
      <w:r w:rsidRPr="00C23010">
        <w:rPr>
          <w:rFonts w:ascii="Times New Roman" w:hAnsi="Times New Roman" w:cs="Times New Roman"/>
          <w:spacing w:val="-1"/>
          <w:kern w:val="1"/>
          <w:sz w:val="28"/>
          <w:szCs w:val="28"/>
          <w:lang w:eastAsia="ar-SA"/>
        </w:rPr>
        <w:t>Участие Российской Федерации в международном сотрудничестве по таможенным вопросам. Таможенный союз России, Белоруссии и Казахстана</w:t>
      </w:r>
    </w:p>
    <w:p w:rsidR="00701EA6" w:rsidRDefault="00701EA6" w:rsidP="00F5765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Default="00701EA6" w:rsidP="00F5765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Default="00701EA6" w:rsidP="00F5765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Pr="00AE3C0E" w:rsidRDefault="00701EA6" w:rsidP="00F5765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01EA6" w:rsidRPr="00AE3C0E" w:rsidRDefault="00701EA6" w:rsidP="00F57654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Pr="00F250A5" w:rsidRDefault="00701EA6" w:rsidP="00F57654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701EA6" w:rsidRPr="00F250A5" w:rsidRDefault="00701EA6" w:rsidP="00F57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F250A5" w:rsidRDefault="00701EA6" w:rsidP="00F576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На первом этапе обучающийся планирует свою самостоятельную работу, которая включает:</w:t>
      </w:r>
    </w:p>
    <w:p w:rsidR="00701EA6" w:rsidRPr="00F250A5" w:rsidRDefault="00701EA6" w:rsidP="00F576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уяснение задания на самостоятельную работу;</w:t>
      </w:r>
    </w:p>
    <w:p w:rsidR="00701EA6" w:rsidRPr="00F250A5" w:rsidRDefault="00701EA6" w:rsidP="00F576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подбор рекомендованной литературы;</w:t>
      </w:r>
    </w:p>
    <w:p w:rsidR="00701EA6" w:rsidRPr="00F250A5" w:rsidRDefault="00701EA6" w:rsidP="00F5765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701EA6" w:rsidRPr="00F250A5" w:rsidRDefault="00701EA6" w:rsidP="00F5765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701EA6" w:rsidRPr="00F250A5" w:rsidRDefault="00701EA6" w:rsidP="00F5765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Второй этап включает непосредственную подготовку обучающихся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701EA6" w:rsidRPr="00F250A5" w:rsidRDefault="00701EA6" w:rsidP="00F5765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701EA6" w:rsidRPr="00F250A5" w:rsidRDefault="00701EA6" w:rsidP="00F5765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701EA6" w:rsidRPr="00F250A5" w:rsidRDefault="00701EA6" w:rsidP="00F5765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701EA6" w:rsidRPr="00F250A5" w:rsidRDefault="00701EA6" w:rsidP="00F57654">
      <w:pPr>
        <w:widowControl w:val="0"/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01EA6" w:rsidRPr="00F250A5" w:rsidRDefault="00701EA6" w:rsidP="00F57654">
      <w:pPr>
        <w:widowControl w:val="0"/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реферата</w:t>
      </w:r>
    </w:p>
    <w:p w:rsidR="00701EA6" w:rsidRPr="00F250A5" w:rsidRDefault="00701EA6" w:rsidP="00F57654">
      <w:pPr>
        <w:widowControl w:val="0"/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01EA6" w:rsidRPr="00F250A5" w:rsidRDefault="00701EA6" w:rsidP="00F5765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Реферат - краткое изложение содержания документа или его части, научной работы, включающее основные фактические сведения и выводы, необходимые для первоначального ознакомления с источниками и определения целесообразности обращения к ним.</w:t>
      </w:r>
    </w:p>
    <w:p w:rsidR="00701EA6" w:rsidRPr="00F250A5" w:rsidRDefault="00701EA6" w:rsidP="00F5765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Современные требования к реферату - точность и объективность в передаче сведений, полнота отображения основных элементов, как по содержанию, так и по форме.</w:t>
      </w:r>
    </w:p>
    <w:p w:rsidR="00701EA6" w:rsidRPr="00F250A5" w:rsidRDefault="00701EA6" w:rsidP="00F576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 реферата - не только сообщить о содержании реферируемой работы, но и дать представление о вновь возникших проблемах соответствующей отрасли науки.</w:t>
      </w:r>
    </w:p>
    <w:p w:rsidR="00701EA6" w:rsidRPr="00F250A5" w:rsidRDefault="00701EA6" w:rsidP="00F576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учения, научного исследования и т.п. Иначе говоря, это доклад на определенную тему, освещающий её вопросы на основе обзора литературы и других источников.</w:t>
      </w:r>
    </w:p>
    <w:p w:rsidR="00701EA6" w:rsidRPr="00F250A5" w:rsidRDefault="00701EA6" w:rsidP="00F57654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и написание реферата. 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написании реферата необходимо следовать следующим правилам: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Раскрытие темы реферата предполагает наличие нескольких источников (как минимум 4-5 публикаций, монографий, справочных изданий, учебных пособий) в качестве источника информации.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Содержание реферата ограничивается 2-3 параграфами (§§).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состоит из трех частей: введения, основной части, заключения.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 введении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логичным будет обосновать выбор темы реферата, 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актуальность (почему выбрана данная тема, каким образом она связана с современностью?); цель (должна соответствовать теме реферата); задачи (способы достижения заданной цели), отображаются в названии параграфов работы; историография (обозначить использованные источники с краткой аннотаций – какой именно источник (монография, публикация и т.п.), основное содержание </w:t>
      </w:r>
      <w:proofErr w:type="spellStart"/>
      <w:r w:rsidRPr="00F250A5">
        <w:rPr>
          <w:rFonts w:ascii="Times New Roman" w:hAnsi="Times New Roman" w:cs="Times New Roman"/>
          <w:color w:val="000000"/>
          <w:sz w:val="28"/>
          <w:szCs w:val="28"/>
        </w:rPr>
        <w:t>вцелом</w:t>
      </w:r>
      <w:proofErr w:type="spellEnd"/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 (1 </w:t>
      </w:r>
      <w:proofErr w:type="spellStart"/>
      <w:r w:rsidRPr="00F250A5">
        <w:rPr>
          <w:rFonts w:ascii="Times New Roman" w:hAnsi="Times New Roman" w:cs="Times New Roman"/>
          <w:color w:val="000000"/>
          <w:sz w:val="28"/>
          <w:szCs w:val="28"/>
        </w:rPr>
        <w:t>абз</w:t>
      </w:r>
      <w:proofErr w:type="spellEnd"/>
      <w:r w:rsidRPr="00F250A5">
        <w:rPr>
          <w:rFonts w:ascii="Times New Roman" w:hAnsi="Times New Roman" w:cs="Times New Roman"/>
          <w:color w:val="000000"/>
          <w:sz w:val="28"/>
          <w:szCs w:val="28"/>
        </w:rPr>
        <w:t>.), что конкретно содержит источник по данной теме (2-3 предложения).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 основной части 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дается характеристика и анализ темы реферата в целом, и далее – сжатое изложение выбранной информации в соответствии с поставленными задачами. В конце каждой главы должен делаться вывод (</w:t>
      </w:r>
      <w:proofErr w:type="spellStart"/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подвывод</w:t>
      </w:r>
      <w:proofErr w:type="spellEnd"/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заключение по §§ главы (объем 0,5–1 лист). В содержании не обозначается.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Заключение 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содержит те </w:t>
      </w:r>
      <w:proofErr w:type="spellStart"/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подвыводы</w:t>
      </w:r>
      <w:proofErr w:type="spellEnd"/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типов политических партий, систем, идеологий и др. Уместно высказать свою точку зрения на рассматриваемую проблему.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литературы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Например, </w:t>
      </w: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«Цитата…»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[1].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Библиографическое описание книги в списке использованной литературы оформляется в соответствии с ГОСТ, (фамилия, инициалы автора, название работы, город издания, издательство, год издания, общее количество страниц).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При использовании материалов из сети ИНТЕРНЕТ необходимо оформить ссылку на использованный сайт.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Тематика рефератов разрабатывается преподавателем дисциплины и предоставляется </w:t>
      </w:r>
      <w:proofErr w:type="spellStart"/>
      <w:r w:rsidRPr="00F250A5">
        <w:rPr>
          <w:rFonts w:ascii="Times New Roman" w:hAnsi="Times New Roman" w:cs="Times New Roman"/>
          <w:color w:val="000000"/>
          <w:sz w:val="28"/>
          <w:szCs w:val="28"/>
        </w:rPr>
        <w:t>обуча</w:t>
      </w:r>
      <w:proofErr w:type="spellEnd"/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 заранее либо самим преподавателем, либо методистом соответствующей кафедры (через старост). С темами рефератов можно ознакомиться в пункте 1.12.3.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Реферат выполняется на листах формата А4 в компьютерном варианте. Поля: верхнее, нижнее – 2 см, правое – 3 см, левое – 1,5 см, шрифт </w:t>
      </w:r>
      <w:proofErr w:type="spellStart"/>
      <w:r w:rsidRPr="00F250A5">
        <w:rPr>
          <w:rFonts w:ascii="Times New Roman" w:hAnsi="Times New Roman" w:cs="Times New Roman"/>
          <w:color w:val="000000"/>
          <w:sz w:val="28"/>
          <w:szCs w:val="28"/>
        </w:rPr>
        <w:t>TimesNewRoman</w:t>
      </w:r>
      <w:proofErr w:type="spellEnd"/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, размер шрифта – 14, интервал – 1,5, абзац – 1,25, выравнивание по ширине. Объем реферата 15-20листов. Нумерация страниц обязательна. Номер страницы ставится по центру вверху страницы. </w:t>
      </w:r>
      <w:r w:rsidRPr="00F250A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Титульный лист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 не нумеруется.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Рефераты сдаются преподавателю в указанный срок. Реферат не будет зачтен в следующих случаях:</w:t>
      </w:r>
    </w:p>
    <w:p w:rsidR="00701EA6" w:rsidRPr="00F250A5" w:rsidRDefault="00701EA6" w:rsidP="00F57654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 Существенных нарушений правил оформления (отсутствует содержание или список литературы, нет сносок, номеров страниц и т.д.).</w:t>
      </w:r>
    </w:p>
    <w:p w:rsidR="00701EA6" w:rsidRPr="00F250A5" w:rsidRDefault="00701EA6" w:rsidP="00F57654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 Серьезных недостатков в содержании работы (несоответствие структуры работы ее теме, неполное раскрытие темы, использование устаревшего фактического материала).</w:t>
      </w:r>
    </w:p>
    <w:p w:rsidR="00701EA6" w:rsidRPr="00F250A5" w:rsidRDefault="00701EA6" w:rsidP="00F57654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Возвращенный обучающемуся реферат должен быть исправлен в соответствии с рекомендациями преподавателя. Обучающийся, не получивший зачет по реферату, к зачету</w:t>
      </w:r>
      <w:r>
        <w:rPr>
          <w:rFonts w:ascii="Times New Roman" w:hAnsi="Times New Roman" w:cs="Times New Roman"/>
          <w:sz w:val="28"/>
          <w:szCs w:val="28"/>
        </w:rPr>
        <w:t xml:space="preserve"> с оценкой </w:t>
      </w:r>
      <w:r w:rsidRPr="00F250A5">
        <w:rPr>
          <w:rFonts w:ascii="Times New Roman" w:hAnsi="Times New Roman" w:cs="Times New Roman"/>
          <w:sz w:val="28"/>
          <w:szCs w:val="28"/>
        </w:rPr>
        <w:t>не допускается.</w:t>
      </w:r>
    </w:p>
    <w:p w:rsidR="00701EA6" w:rsidRPr="00F250A5" w:rsidRDefault="00701EA6" w:rsidP="00F5765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01EA6" w:rsidRPr="00F250A5" w:rsidRDefault="00701EA6" w:rsidP="00F5765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доклада</w:t>
      </w:r>
    </w:p>
    <w:p w:rsidR="00701EA6" w:rsidRPr="00F250A5" w:rsidRDefault="00701EA6" w:rsidP="00F5765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01EA6" w:rsidRPr="00F250A5" w:rsidRDefault="00701EA6" w:rsidP="00F576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Доклад - вид самостоятельной работы, используется в учебных заведениях, способствует формированию навыков исследовательской работы, расширяет познавательные интерес, приучает критически мыслить.</w:t>
      </w:r>
    </w:p>
    <w:p w:rsidR="00701EA6" w:rsidRPr="00F250A5" w:rsidRDefault="00701EA6" w:rsidP="00F576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которыми распределяются вопросы выступления.</w:t>
      </w:r>
    </w:p>
    <w:p w:rsidR="00701EA6" w:rsidRPr="00F250A5" w:rsidRDefault="00701EA6" w:rsidP="00F576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настоящее время доклады, по содержанию практически ничем не отличаются от рефератов, и является зачетной работой обучающегося.</w:t>
      </w:r>
    </w:p>
    <w:p w:rsidR="00701EA6" w:rsidRPr="00F250A5" w:rsidRDefault="00701EA6" w:rsidP="00F576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Отличительными признаками доклада являются:</w:t>
      </w:r>
    </w:p>
    <w:p w:rsidR="00701EA6" w:rsidRPr="00F250A5" w:rsidRDefault="00701EA6" w:rsidP="00F57654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передача в устной форме информации;</w:t>
      </w:r>
    </w:p>
    <w:p w:rsidR="00701EA6" w:rsidRPr="00F250A5" w:rsidRDefault="00701EA6" w:rsidP="00F57654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публичный характер выступления;</w:t>
      </w:r>
    </w:p>
    <w:p w:rsidR="00701EA6" w:rsidRPr="00F250A5" w:rsidRDefault="00701EA6" w:rsidP="00F57654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стилевая однородность доклада;</w:t>
      </w:r>
    </w:p>
    <w:p w:rsidR="00701EA6" w:rsidRPr="00F250A5" w:rsidRDefault="00701EA6" w:rsidP="00F57654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четкие формулировки и сотрудничество докладчика и аудитории;</w:t>
      </w:r>
    </w:p>
    <w:p w:rsidR="00701EA6" w:rsidRPr="00F250A5" w:rsidRDefault="00701EA6" w:rsidP="00F57654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умение в сжатой форме изложить ключевые положения исследуемого вопроса и сделать выводы.</w:t>
      </w:r>
    </w:p>
    <w:p w:rsidR="00701EA6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Pr="00F250A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</w:t>
      </w:r>
      <w:proofErr w:type="spellEnd"/>
      <w:r w:rsidRPr="000D7DB2">
        <w:rPr>
          <w:rFonts w:ascii="Times New Roman" w:hAnsi="Times New Roman" w:cs="Times New Roman"/>
          <w:b/>
          <w:bCs/>
          <w:sz w:val="28"/>
          <w:szCs w:val="28"/>
        </w:rPr>
        <w:t xml:space="preserve"> аттестация</w:t>
      </w:r>
    </w:p>
    <w:p w:rsidR="00701EA6" w:rsidRPr="00F250A5" w:rsidRDefault="00701EA6" w:rsidP="00F57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F250A5" w:rsidRDefault="00701EA6" w:rsidP="00F57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рубежный контроль</w:t>
      </w:r>
      <w:r w:rsidRPr="00F250A5">
        <w:rPr>
          <w:rFonts w:ascii="Times New Roman" w:hAnsi="Times New Roman" w:cs="Times New Roman"/>
          <w:sz w:val="28"/>
          <w:szCs w:val="28"/>
          <w:lang w:eastAsia="ru-RU"/>
        </w:rPr>
        <w:t xml:space="preserve"> – решение задач</w:t>
      </w:r>
    </w:p>
    <w:p w:rsidR="00701EA6" w:rsidRPr="00F250A5" w:rsidRDefault="00701EA6" w:rsidP="00F57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551365" w:rsidRDefault="00701EA6" w:rsidP="00F57654">
      <w:pPr>
        <w:tabs>
          <w:tab w:val="left" w:pos="6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>При решении задач обучающиеся должны дать развернутые и аргументированные ответы. Для этого рекомендуется внимательно прочитать задачу, хорошо уяснить изложенные обстоятельства и анализируя их, а также текст закона, используя теоретические положения, доказать правильность приведенного решения. В ходе обсуждения задачи преподаватель может усложнять ее, вводя дополнительные условия, не сформулированные в тексте задачи, изменять конкретные обстоятельства, модифицировать правовую ситуацию, включать новых участников и т.п. Для успешного решения предложенных практических ситуаций рекомендуем ознакомиться и использовать предложенный алгоритм решения задач.</w:t>
      </w:r>
    </w:p>
    <w:p w:rsidR="00701EA6" w:rsidRPr="00551365" w:rsidRDefault="00701EA6" w:rsidP="00F57654">
      <w:pPr>
        <w:tabs>
          <w:tab w:val="left" w:pos="6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>Задания по решению практических ситуаций могут выполняться как в учебное время, непосредственно на практических занятиях, так и во вне учебное время, в виде домашних заданий, с последующим представлением на проверку преподавателю или их анализом на занятиях. Для этого у обучающихся, помимо тетрадей для записи лекций, должны быть тетради для выполнения практических заданий, которые могут быть сданы преподавателю для проверки.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 xml:space="preserve">Для успешного решения задач важно следовать определенному алгоритму, отражающему логику последовательного поиска решения. 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 xml:space="preserve">I. Независимо от конкретных вопросов, на которые в конечном итоге надлежит дать ответ, для правильного решения задачи в целом необходимо – в качестве промежуточных этапов решения задачи – определить: 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 xml:space="preserve">1. предмет процесса – спорное правоотношение, его предположительную юридическую квалификацию; 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 xml:space="preserve">2. нормы материального права, предположительно регулирующие спорное правоотношение, составляющее предмет процесса; 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 xml:space="preserve">3. стороны процесса и других участвующих в деле лиц – с обоснованием. 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 xml:space="preserve">II. Далее решение конкретизируется – в зависимости от фабулы, условий задачи и конечных вопросов по задаче. При этом анализируются и подвергаются процессуальной квалификации все условия задачи. 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rPr>
          <w:rFonts w:ascii="Times New Roman" w:hAnsi="Times New Roman" w:cs="Times New Roman"/>
          <w:sz w:val="28"/>
          <w:szCs w:val="28"/>
        </w:rPr>
      </w:pP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lastRenderedPageBreak/>
        <w:t>Пример решения задачи: Декларируется ввозимый на таможенную территорию РФ товар — олово необработанное нелегированное (код товара по ТН ВЭД — 8001100000). Таможенная стоимость товара составляет 75 000 долл. США. Ставка ввозной таможенной пошлины 5 %, но не менее 0,2 евро за 1 кг. Количество товара 1 000 кг. Курс валюты, в которой указана таможенная стоимость товара, 31,09 руб. за 1 долл. США. Курс евро — 33,9 руб. за 1 евро. Страна происхождения товара — Швеция.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>Необходимо рассчитать таможенную пошлину.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 xml:space="preserve">Решение: 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>1. Исчисление ввозной таможенной пошлины в отношении товаров, облагаемых ввозной таможенной пошлиной по комбинированным ставкам, проведем в три этапа.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>2.Рассчитаем размер ввозной таможенной пошлины по ставке в евро за единицу товара: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>1 000 кг х 0,2 евро х 33,9/31,09 = 216,7 долл. США.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>3.Рассчитаем размер ввозной таможенной пошлины по ставке в процентах к таможенной стоимости товара: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 xml:space="preserve">7 500 долл. </w:t>
      </w:r>
      <w:proofErr w:type="spellStart"/>
      <w:r w:rsidRPr="00551365">
        <w:rPr>
          <w:rFonts w:ascii="Times New Roman" w:hAnsi="Times New Roman" w:cs="Times New Roman"/>
          <w:sz w:val="28"/>
          <w:szCs w:val="28"/>
        </w:rPr>
        <w:t>СШАх</w:t>
      </w:r>
      <w:proofErr w:type="spellEnd"/>
      <w:r w:rsidRPr="00551365">
        <w:rPr>
          <w:rFonts w:ascii="Times New Roman" w:hAnsi="Times New Roman" w:cs="Times New Roman"/>
          <w:sz w:val="28"/>
          <w:szCs w:val="28"/>
        </w:rPr>
        <w:t xml:space="preserve"> 5/100 = 3 750 долл. США.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>4.Для определения таможенной пошлины, подлежащей уплате, используется наибольшая величина. К товарам, поступающим из Швеции, применяется режим наибольшего благоприятствования. Так как  3750 &gt; 218,07 — за основу исчисления ввозной таможенной пошлины необходимо брать адвалорную составляющую комбинированной ставки.</w:t>
      </w:r>
    </w:p>
    <w:p w:rsidR="00701EA6" w:rsidRPr="00551365" w:rsidRDefault="00701EA6" w:rsidP="00F57654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</w:rPr>
        <w:t>Ответ: Уплате подлежит ввозная таможенная пошлина в размере 3 750 долл. США.</w:t>
      </w:r>
    </w:p>
    <w:p w:rsidR="00701EA6" w:rsidRPr="00F250A5" w:rsidRDefault="00701EA6" w:rsidP="00F57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701EA6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701EA6" w:rsidRPr="00F250A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46C31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этап – промежуточная аттестация по итогам освоения дисциплины</w:t>
      </w:r>
    </w:p>
    <w:p w:rsidR="00701EA6" w:rsidRPr="00F250A5" w:rsidRDefault="00701EA6" w:rsidP="00F57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551365" w:rsidRDefault="00701EA6" w:rsidP="00F576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color w:val="000000"/>
          <w:sz w:val="28"/>
          <w:szCs w:val="28"/>
        </w:rPr>
        <w:t>Изучение дисциплины (модуля) заканчивается определенными методами контроля, к которым относятся: текущая аттестация, зачет с оценкой.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701EA6" w:rsidRPr="00551365" w:rsidRDefault="00701EA6" w:rsidP="00F576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1365">
        <w:rPr>
          <w:rFonts w:ascii="Times New Roman" w:hAnsi="Times New Roman" w:cs="Times New Roman"/>
          <w:color w:val="000000"/>
          <w:sz w:val="28"/>
          <w:szCs w:val="28"/>
        </w:rPr>
        <w:t>Зачет с оценкой - это форма оценки усвоения учебного материала дисциплин (разделов дисциплин), а также выполнения программ практик. Зачеты с оценкой принимаются преподавателями, проводившими практические занятия в группе, или лекторами потока.</w:t>
      </w:r>
    </w:p>
    <w:p w:rsidR="00701EA6" w:rsidRPr="00551365" w:rsidRDefault="00701EA6" w:rsidP="00F576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1365">
        <w:rPr>
          <w:rFonts w:ascii="Times New Roman" w:hAnsi="Times New Roman" w:cs="Times New Roman"/>
          <w:sz w:val="28"/>
          <w:szCs w:val="28"/>
          <w:lang w:eastAsia="ru-RU"/>
        </w:rPr>
        <w:t xml:space="preserve">К зачёту с оценкой допускаются обучающиеся, успешно выполнившие все виды отчетности, предусмотренные по дисциплине учебным планом. В ходе зачёта с оценкой проверяется степень усвоения материала, умение творчески и последовательно, четко и кратко отвечать на поставленные вопросы, делать конкретные выводы и формулировать обоснованные предложения. Итоговая оценка охватывает проверку достижения всех </w:t>
      </w:r>
      <w:r w:rsidRPr="005513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заявленных целей изучения дисциплины и проводится для контроля уровня понимания обучающимися связей между различными ее элементами. </w:t>
      </w:r>
    </w:p>
    <w:p w:rsidR="00701EA6" w:rsidRPr="00551365" w:rsidRDefault="00701EA6" w:rsidP="00F576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1365">
        <w:rPr>
          <w:rFonts w:ascii="Times New Roman" w:hAnsi="Times New Roman" w:cs="Times New Roman"/>
          <w:color w:val="000000"/>
          <w:sz w:val="28"/>
          <w:szCs w:val="28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«зачет с оценкой», оцениваются отметками «отлично» / «хорошо» / «удовлетворительно»/ «неудовлетворительно».</w:t>
      </w:r>
    </w:p>
    <w:p w:rsidR="00701EA6" w:rsidRPr="00551365" w:rsidRDefault="00701EA6" w:rsidP="00F5765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1365">
        <w:rPr>
          <w:rFonts w:ascii="Times New Roman" w:hAnsi="Times New Roman" w:cs="Times New Roman"/>
          <w:sz w:val="28"/>
          <w:szCs w:val="28"/>
          <w:lang w:eastAsia="ru-RU"/>
        </w:rPr>
        <w:t xml:space="preserve">В ходе итогового контроля акцент делается на проверку способностей </w:t>
      </w:r>
      <w:r w:rsidRPr="00551365">
        <w:rPr>
          <w:rFonts w:ascii="Times New Roman" w:hAnsi="Times New Roman" w:cs="Times New Roman"/>
          <w:sz w:val="28"/>
          <w:szCs w:val="28"/>
        </w:rPr>
        <w:t>обучающихся</w:t>
      </w:r>
      <w:r w:rsidRPr="00551365">
        <w:rPr>
          <w:rFonts w:ascii="Times New Roman" w:hAnsi="Times New Roman" w:cs="Times New Roman"/>
          <w:sz w:val="28"/>
          <w:szCs w:val="28"/>
          <w:lang w:eastAsia="ru-RU"/>
        </w:rPr>
        <w:t xml:space="preserve"> к творческому мышлению и использованию понятийного аппарата дисциплины в решении профессиональных задач по соответствующей специальности.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701EA6">
        <w:tc>
          <w:tcPr>
            <w:tcW w:w="704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25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701EA6">
        <w:tc>
          <w:tcPr>
            <w:tcW w:w="704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5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5 («отлично»)</w:t>
            </w:r>
          </w:p>
        </w:tc>
      </w:tr>
      <w:tr w:rsidR="00701EA6">
        <w:tc>
          <w:tcPr>
            <w:tcW w:w="704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5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 («хорошо)</w:t>
            </w:r>
          </w:p>
        </w:tc>
      </w:tr>
      <w:tr w:rsidR="00701EA6">
        <w:tc>
          <w:tcPr>
            <w:tcW w:w="704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5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701EA6">
        <w:tc>
          <w:tcPr>
            <w:tcW w:w="704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5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701EA6" w:rsidRPr="0063167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3"/>
        <w:gridCol w:w="1552"/>
        <w:gridCol w:w="986"/>
        <w:gridCol w:w="1415"/>
        <w:gridCol w:w="986"/>
        <w:gridCol w:w="1414"/>
        <w:gridCol w:w="849"/>
        <w:gridCol w:w="1415"/>
      </w:tblGrid>
      <w:tr w:rsidR="00701EA6" w:rsidRPr="00C16564">
        <w:tc>
          <w:tcPr>
            <w:tcW w:w="953" w:type="dxa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509390563"/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552" w:type="dxa"/>
          </w:tcPr>
          <w:p w:rsidR="00701EA6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компетенци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86" w:type="dxa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415" w:type="dxa"/>
          </w:tcPr>
          <w:p w:rsidR="00701EA6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компетенци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86" w:type="dxa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414" w:type="dxa"/>
          </w:tcPr>
          <w:p w:rsidR="00701EA6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компетенци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849" w:type="dxa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415" w:type="dxa"/>
          </w:tcPr>
          <w:p w:rsidR="00701EA6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компетенци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701EA6" w:rsidRPr="00C16564">
        <w:tc>
          <w:tcPr>
            <w:tcW w:w="953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49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 w:rsidRPr="00C16564">
        <w:tc>
          <w:tcPr>
            <w:tcW w:w="953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2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49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 w:rsidRPr="00C16564">
        <w:tc>
          <w:tcPr>
            <w:tcW w:w="953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2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98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49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 w:rsidRPr="00C16564">
        <w:tc>
          <w:tcPr>
            <w:tcW w:w="953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2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49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 w:rsidRPr="00C16564">
        <w:tc>
          <w:tcPr>
            <w:tcW w:w="953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2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98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49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bookmarkEnd w:id="1"/>
    </w:tbl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6"/>
        <w:gridCol w:w="1129"/>
        <w:gridCol w:w="1130"/>
        <w:gridCol w:w="1129"/>
        <w:gridCol w:w="1269"/>
        <w:gridCol w:w="1269"/>
        <w:gridCol w:w="1385"/>
        <w:gridCol w:w="1269"/>
      </w:tblGrid>
      <w:tr w:rsidR="00701EA6" w:rsidRPr="00C16564">
        <w:tc>
          <w:tcPr>
            <w:tcW w:w="1101" w:type="dxa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134" w:type="dxa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134" w:type="dxa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134" w:type="dxa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275" w:type="dxa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276" w:type="dxa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393" w:type="dxa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276" w:type="dxa"/>
          </w:tcPr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701EA6" w:rsidRPr="00C16564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701EA6" w:rsidRPr="00C16564">
        <w:trPr>
          <w:trHeight w:val="224"/>
        </w:trPr>
        <w:tc>
          <w:tcPr>
            <w:tcW w:w="1101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1EA6" w:rsidRPr="00C16564">
        <w:trPr>
          <w:trHeight w:val="214"/>
        </w:trPr>
        <w:tc>
          <w:tcPr>
            <w:tcW w:w="1101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3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1EA6" w:rsidRPr="00C16564">
        <w:trPr>
          <w:trHeight w:val="217"/>
        </w:trPr>
        <w:tc>
          <w:tcPr>
            <w:tcW w:w="1101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3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1EA6" w:rsidRPr="00C16564">
        <w:trPr>
          <w:trHeight w:val="208"/>
        </w:trPr>
        <w:tc>
          <w:tcPr>
            <w:tcW w:w="1101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3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1EA6" w:rsidRPr="00C16564">
        <w:trPr>
          <w:trHeight w:val="212"/>
        </w:trPr>
        <w:tc>
          <w:tcPr>
            <w:tcW w:w="1101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56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701EA6" w:rsidRPr="00C16564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ab/>
        <w:t>Задание № 1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Странами, входящими в Евразийский экономический союз, являются</w:t>
      </w: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1. Россия, Беларусь, Украина, Казахстан, Узбекистан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564">
        <w:rPr>
          <w:rStyle w:val="20"/>
          <w:b w:val="0"/>
          <w:bCs w:val="0"/>
          <w:u w:val="none"/>
        </w:rPr>
        <w:t>2.</w:t>
      </w:r>
      <w:r w:rsidRPr="00C16564">
        <w:rPr>
          <w:rFonts w:ascii="Times New Roman" w:hAnsi="Times New Roman" w:cs="Times New Roman"/>
          <w:sz w:val="28"/>
          <w:szCs w:val="28"/>
        </w:rPr>
        <w:t xml:space="preserve"> Россия, Германия, Франция, Китай, Турция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3. Россия, Беларусь, Казахстан, Армения, Кыргызстан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4. Россия, Беларусь, Казахстан, Китай, Турция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2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В соответствии со ст. 71 Конституции РФ таможенное регулирование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1. Находится в ведении ФТС России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2. Находится в ведении Российской Федерации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3. Является сферой исключительных полномочий Правительства РФ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564">
        <w:rPr>
          <w:rStyle w:val="20"/>
          <w:b w:val="0"/>
          <w:bCs w:val="0"/>
          <w:u w:val="none"/>
        </w:rPr>
        <w:t>4.</w:t>
      </w:r>
      <w:r w:rsidRPr="00C16564">
        <w:rPr>
          <w:rFonts w:ascii="Times New Roman" w:hAnsi="Times New Roman" w:cs="Times New Roman"/>
          <w:sz w:val="28"/>
          <w:szCs w:val="28"/>
        </w:rPr>
        <w:t xml:space="preserve"> Является сферой исключительных полномочий Федерального собрания РФ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3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Протекционизм – политика государства во внешнеэкономической деятельности, направленная на защиту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1. Внутреннего рынка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2. Внешнего рынка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3. Международного рынка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564">
        <w:rPr>
          <w:rStyle w:val="20"/>
          <w:b w:val="0"/>
          <w:bCs w:val="0"/>
          <w:u w:val="none"/>
        </w:rPr>
        <w:t>4.</w:t>
      </w:r>
      <w:r w:rsidRPr="00C16564">
        <w:rPr>
          <w:rFonts w:ascii="Times New Roman" w:hAnsi="Times New Roman" w:cs="Times New Roman"/>
          <w:sz w:val="28"/>
          <w:szCs w:val="28"/>
        </w:rPr>
        <w:t xml:space="preserve"> Межрегионального рынка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C16564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4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 xml:space="preserve">Наиболее высокий приоритет среди источников таможенного 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права ЕАЭС имеет (имеют)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1. Международные договоры государств — участников 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Евразийского экономического союза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Таможенный кодекс Евразийского экономического союза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Таможенные кодексы, законы государств - участников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Евразийского экономического </w:t>
      </w:r>
      <w:r w:rsidRPr="00C16564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союза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4. Решения комиссии 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Евразийского экономического</w:t>
      </w:r>
      <w:r w:rsidRPr="00C16564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союза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C16564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5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Таможенный кодекс Евразийского экономического союза вступил в силу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lastRenderedPageBreak/>
        <w:t xml:space="preserve">1. 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С 1 июля 2010 года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2. </w:t>
      </w: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С 1 января 2017 года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С 1 января 2018 года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С 1 января 2019 года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6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В систему таможенных органов Российской Федерации входит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1. 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Территориальное таможенное управление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2. </w:t>
      </w: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Склад временного хранения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Таможенный пункт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4. </w:t>
      </w: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Региональное таможенное управление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C16564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7</w:t>
      </w: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Какой вид государственной службы отсутствует в таможенных органах?</w:t>
      </w: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Государственная гражданская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Военная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Иных видов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8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Срок действия дисциплинарного взыскания в отношении государственных гражданских служащих и сотрудников таможенных органов составляет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1 месяц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6 месяцев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1 год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4. 5 лет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9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Лицами государств – членов ЕАЭС являются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Только юридические лица и организации государств – членов ЕАЭС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Ю</w:t>
      </w: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ридические лица и организации государств – членов ЕАЭС, а также физические лица, имеющие гражданство стран – членов ЕАЭС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3. 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Ю</w:t>
      </w: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ридические лица и организации государств – членов ЕАЭС, а также физические лица, имеющие постоянное место жительства в государствах – членах ЕАЭС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Только физические лица, имеющие гражданство стран – членов ЕАЭС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C16564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10</w:t>
      </w:r>
    </w:p>
    <w:p w:rsidR="00701EA6" w:rsidRPr="00C16564" w:rsidRDefault="00701EA6" w:rsidP="00F57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К таможенным платежам не относится: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Ввозная таможенная пошлина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lastRenderedPageBreak/>
        <w:t xml:space="preserve">2. </w:t>
      </w: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Налог на прибыль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Налог на добавленную стоимость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Акциз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C16564" w:rsidRDefault="00701EA6" w:rsidP="00F57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11</w:t>
      </w:r>
    </w:p>
    <w:p w:rsidR="00701EA6" w:rsidRPr="00C16564" w:rsidRDefault="00701EA6" w:rsidP="00F57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При помещении товаров под таможенную процедуру выпуска для внутреннего потребления взимаются: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Налог на добавленную стоимость, акциз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Налог на добавленную стоимость, налог с продаж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Налог на прибыль, ввозная таможенная пошлина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4.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C16564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ывозная таможенная пошлина, акциз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C16564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12</w:t>
      </w:r>
    </w:p>
    <w:p w:rsidR="00701EA6" w:rsidRPr="00C16564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Специфические ставки таможенных пошлин начисляются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В процентах к таможенной стоимости облагаемого товара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2. В процентах к фактурной стоимости облагаемого товара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В установленном размере за единицу товара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Как в процентах к стоимости товара, так и в установленном размере за единицу товара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13</w:t>
      </w:r>
    </w:p>
    <w:p w:rsidR="00701EA6" w:rsidRPr="00C16564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 xml:space="preserve">Таможенные сборы за таможенное оформление </w:t>
      </w:r>
    </w:p>
    <w:p w:rsidR="00701EA6" w:rsidRPr="00C16564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не взимаются в отношении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Товаров, ввозимых из наименее развитых стран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Товаров, ввозимых из развивающихся стран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Товаров, ввозимых из стран СНГ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4. Ввозимых товаров, относящихся к безвозмездной помощи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.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14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В качестве меры по ограничению возросшего импорта на таможенную территорию отдельных товаров применяются: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Сезонные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Компенсационные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Специальные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4. Антидемпинговые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.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15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 xml:space="preserve">В случае наличия сезонная пошлина на ввозимый товар применяется 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Вместо взимания ввозной таможенной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Независимо от взимания ввозной таможенной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lastRenderedPageBreak/>
        <w:t>3. В случае, если ее размер превышает размер ввозной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</w:rPr>
        <w:t>4. В случае, если ее размер меньше размера ввозной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>.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16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Первые две цифры 10-значного кода товарной номенклатуры внешнеэкономической деятельности указывают на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Товарную позицию ТН ВЭД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Товарную группу ТН ВЭД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Подсубпозицию ТН ВЭД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Субпозицию ТН ВЭД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17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В соответствии с Федеральным законом  «О таможенном тарифе» количество методов определения таможенной стоимости товаров составляет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1. 4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2. 5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6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4. 7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18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Вправе ли физическое лицо по своему желанию задекларировать товары для личного пользования, не подлежащие декларированию в письменной форме, с использованием пассажирской таможенной декларации</w:t>
      </w:r>
    </w:p>
    <w:p w:rsidR="00701EA6" w:rsidRPr="00C16564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Да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Нет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Только, если общий вес товаров не превышает 50 кг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4. 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Только, если общий вес товаров превышает 50 кг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19</w:t>
      </w:r>
    </w:p>
    <w:p w:rsidR="00701EA6" w:rsidRPr="00C16564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В соответствии с Уголовным Кодексом РФ незаконное перемещение через таможенную границу ЕАЭС алкогольной и табачной продукции признается совершенном в крупном размере, если стоимость незаконно перемещенной продукции превышает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100000 рублей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2. 250000 рублей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3. 1000000 рублей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4.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2000000 рублей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t>Задание № 20</w:t>
      </w:r>
    </w:p>
    <w:p w:rsidR="00701EA6" w:rsidRPr="00C16564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16564">
        <w:rPr>
          <w:rFonts w:ascii="Times New Roman" w:hAnsi="Times New Roman" w:cs="Times New Roman"/>
          <w:sz w:val="28"/>
          <w:szCs w:val="28"/>
        </w:rPr>
        <w:lastRenderedPageBreak/>
        <w:t>Уклонение от уплаты таможенных платежей признается совершенным в крупном размере, если сумма неуплаченных таможенных платежей за перемещенные товары составляет</w:t>
      </w:r>
    </w:p>
    <w:p w:rsidR="00701EA6" w:rsidRPr="00C16564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От 100000 до 1000000 рублей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От 1000000 до 2000000 рублей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От 2000000 до 6000000 рублей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C16564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C16564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Свыше</w:t>
      </w:r>
      <w:r w:rsidRPr="00C16564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6000000 рублей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Вариант 2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3"/>
        <w:gridCol w:w="1552"/>
        <w:gridCol w:w="986"/>
        <w:gridCol w:w="1415"/>
        <w:gridCol w:w="986"/>
        <w:gridCol w:w="1414"/>
        <w:gridCol w:w="849"/>
        <w:gridCol w:w="1415"/>
      </w:tblGrid>
      <w:tr w:rsidR="00701EA6" w:rsidRPr="00282E4F">
        <w:tc>
          <w:tcPr>
            <w:tcW w:w="953" w:type="dxa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552" w:type="dxa"/>
          </w:tcPr>
          <w:p w:rsidR="00701EA6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компетенци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86" w:type="dxa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415" w:type="dxa"/>
          </w:tcPr>
          <w:p w:rsidR="00701EA6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компетенци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86" w:type="dxa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414" w:type="dxa"/>
          </w:tcPr>
          <w:p w:rsidR="00701EA6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компетенци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849" w:type="dxa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415" w:type="dxa"/>
          </w:tcPr>
          <w:p w:rsidR="00701EA6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компетенци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701EA6" w:rsidRPr="00282E4F">
        <w:tc>
          <w:tcPr>
            <w:tcW w:w="953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2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49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 w:rsidRPr="00282E4F">
        <w:tc>
          <w:tcPr>
            <w:tcW w:w="953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2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98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49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 w:rsidRPr="00282E4F">
        <w:tc>
          <w:tcPr>
            <w:tcW w:w="953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2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98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49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 w:rsidRPr="00282E4F">
        <w:tc>
          <w:tcPr>
            <w:tcW w:w="953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2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49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 w:rsidRPr="00282E4F">
        <w:tc>
          <w:tcPr>
            <w:tcW w:w="953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2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98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98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49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</w:tbl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6"/>
        <w:gridCol w:w="1129"/>
        <w:gridCol w:w="1130"/>
        <w:gridCol w:w="1129"/>
        <w:gridCol w:w="1269"/>
        <w:gridCol w:w="1269"/>
        <w:gridCol w:w="1385"/>
        <w:gridCol w:w="1269"/>
      </w:tblGrid>
      <w:tr w:rsidR="00701EA6" w:rsidRPr="00282E4F">
        <w:tc>
          <w:tcPr>
            <w:tcW w:w="1101" w:type="dxa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134" w:type="dxa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134" w:type="dxa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134" w:type="dxa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275" w:type="dxa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276" w:type="dxa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393" w:type="dxa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1276" w:type="dxa"/>
          </w:tcPr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701EA6" w:rsidRPr="00282E4F" w:rsidRDefault="00701EA6" w:rsidP="007B2992">
            <w:pPr>
              <w:widowControl w:val="0"/>
              <w:spacing w:after="0" w:line="240" w:lineRule="auto"/>
              <w:ind w:left="-116" w:right="-1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701EA6" w:rsidRPr="00282E4F">
        <w:trPr>
          <w:trHeight w:val="183"/>
        </w:trPr>
        <w:tc>
          <w:tcPr>
            <w:tcW w:w="1101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3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01EA6" w:rsidRPr="00282E4F">
        <w:trPr>
          <w:trHeight w:val="174"/>
        </w:trPr>
        <w:tc>
          <w:tcPr>
            <w:tcW w:w="1101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3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1EA6" w:rsidRPr="00282E4F">
        <w:trPr>
          <w:trHeight w:val="177"/>
        </w:trPr>
        <w:tc>
          <w:tcPr>
            <w:tcW w:w="1101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3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1EA6" w:rsidRPr="00282E4F">
        <w:trPr>
          <w:trHeight w:val="182"/>
        </w:trPr>
        <w:tc>
          <w:tcPr>
            <w:tcW w:w="1101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1EA6" w:rsidRPr="00282E4F">
        <w:trPr>
          <w:trHeight w:val="313"/>
        </w:trPr>
        <w:tc>
          <w:tcPr>
            <w:tcW w:w="1101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E4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701EA6" w:rsidRPr="00282E4F" w:rsidRDefault="00701EA6" w:rsidP="007B299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701EA6" w:rsidRDefault="00701EA6" w:rsidP="00F57654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ab/>
        <w:t>Задание № 1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Евразийский экономический союз учрежден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1. Соглашением о Евразийском экономическом союзе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Style w:val="20"/>
          <w:b w:val="0"/>
          <w:bCs w:val="0"/>
          <w:u w:val="none"/>
        </w:rPr>
        <w:t>2.</w:t>
      </w:r>
      <w:r w:rsidRPr="00282E4F">
        <w:rPr>
          <w:rFonts w:ascii="Times New Roman" w:hAnsi="Times New Roman" w:cs="Times New Roman"/>
          <w:sz w:val="28"/>
          <w:szCs w:val="28"/>
        </w:rPr>
        <w:t xml:space="preserve"> Договором о Евразийском экономическом союзе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282E4F" w:rsidRDefault="00701EA6" w:rsidP="00F576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3. Декларацией о евразийской экономической интеграции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4. Таможенным Кодексом стран – участников 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2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Федеральным органом исполнительной власти, уполномоченным в области таможенного дела является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1. Федеральное агентство по регулированию таможенного законодательства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Style w:val="20"/>
          <w:b w:val="0"/>
          <w:bCs w:val="0"/>
          <w:u w:val="none"/>
        </w:rPr>
        <w:t>2.</w:t>
      </w:r>
      <w:r w:rsidRPr="00282E4F">
        <w:rPr>
          <w:rFonts w:ascii="Times New Roman" w:hAnsi="Times New Roman" w:cs="Times New Roman"/>
          <w:sz w:val="28"/>
          <w:szCs w:val="28"/>
        </w:rPr>
        <w:t xml:space="preserve"> Государственный таможенный комитет РФ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282E4F" w:rsidRDefault="00701EA6" w:rsidP="00F576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3. Комиссия Министерства финансов РФ по вопросам таможенного дела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lastRenderedPageBreak/>
        <w:t>4. Федеральная таможенная служба РФ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3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Либерализм – политика  либерализации во внешнеэкономической деятельности, направленная на снижение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1. Цен на товары внутреннего производства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2. Цен на экспортные товары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3. Таможенных пошлин и различных барьеров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Style w:val="20"/>
          <w:b w:val="0"/>
          <w:bCs w:val="0"/>
          <w:u w:val="none"/>
        </w:rPr>
        <w:t>4.</w:t>
      </w:r>
      <w:r w:rsidRPr="00282E4F">
        <w:rPr>
          <w:rFonts w:ascii="Times New Roman" w:hAnsi="Times New Roman" w:cs="Times New Roman"/>
          <w:sz w:val="28"/>
          <w:szCs w:val="28"/>
        </w:rPr>
        <w:t xml:space="preserve"> Издержек производства товаров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4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Наиболее низкий приоритет среди источников таможенного права ЕАЭС имеет (имеют)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1. Международные договоры государств — участников 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Евразийского экономического союза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Таможенный кодекс Евразийского экономического союза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Таможенные кодексы, законы государств - участников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Евразийского экономического </w:t>
      </w:r>
      <w:r w:rsidRPr="00282E4F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союза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4. Решения комиссии 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Евразийского экономического</w:t>
      </w: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союза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5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Выберите верное утверждение: «Таможенный кодекс ЕАЭС …»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Содержит приложение – Договор о таможенном кодексе ЕАЭС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2.  </w:t>
      </w: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Является приложением к Договору о </w:t>
      </w:r>
      <w:r w:rsidRPr="00282E4F">
        <w:rPr>
          <w:rFonts w:ascii="Times New Roman" w:hAnsi="Times New Roman" w:cs="Times New Roman"/>
          <w:sz w:val="28"/>
          <w:szCs w:val="28"/>
        </w:rPr>
        <w:t>Таможенном кодексе ЕАЭС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Состоит из Общей и Специальной частей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До настоящего времени не вступил в силу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6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В систему таможенных органов Российской Федерации входит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1. </w:t>
      </w: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Таможенный пост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Территориальное таможенное управление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Склад временного хранения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4. Таможенный пункт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7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Должности сотрудников таможенных органов подразделяются по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Группам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Составам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Категориям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</w:rPr>
        <w:t>4. Верно все вышеперечисленное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8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Сотрудник таможенного органа имеет право обжаловать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дисциплинарное взыскание: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В профсоюзную организацию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В комиссию государственного органа по служебным спорам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Начальнику вышестоящего таможенного органа или в суд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4. Не имеет права обжалования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9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В соответствии с положениями Таможенного кодекса ЕАЭС к наличным денежным средствам не относятся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1. </w:t>
      </w: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банкноты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монеты из недрагоценных металлов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3. </w:t>
      </w: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казначейские билеты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4. монеты из драгоценных металлов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10</w:t>
      </w:r>
    </w:p>
    <w:p w:rsidR="00701EA6" w:rsidRPr="00282E4F" w:rsidRDefault="00701EA6" w:rsidP="00F57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К таможенным платежам относится: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Налог на доходы физических лиц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Налог на добавленную стоимость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Налог на прибыль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Транспортный налог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11</w:t>
      </w:r>
    </w:p>
    <w:p w:rsidR="00701EA6" w:rsidRPr="00282E4F" w:rsidRDefault="00701EA6" w:rsidP="00F57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При помещении товаров под таможенную процедуру экспорта взимаются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Вывозная таможенная пошлина, таможенные сборы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2. </w:t>
      </w: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Вывозная таможенная пошлина, таможенные сборы, НДС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Вывозная таможенная пошлина, таможенные сборы, акциз, НДС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Только таможенные сборы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12</w:t>
      </w:r>
    </w:p>
    <w:p w:rsidR="00701EA6" w:rsidRPr="00282E4F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Комбинированные ставки таможенных пошлин начисляются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В процентах к таможенной стоимости облагаемого товара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2. В процентах к фактурной стоимости облагаемого товара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В установленном размере за единицу товара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Как в процентах к таможенной стоимости товара, так и в установленном размере за единицу товара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lastRenderedPageBreak/>
        <w:t>Задание № 13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 xml:space="preserve">При помещении товаров под таможенную процедуру выпуска для внутреннего потребления ставка НДС в размере 10% применяется 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в отношении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Нефтепродуктов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Автомобилей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Товаров детского ассортимента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4. Алкогольной продукции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14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В качестве меры по нейтрализации воздействия специфической субсидии иностранного государства на отрасль российской экономики применяются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Сезонные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Компенсационные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Специальные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4. Антидемпинговые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15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 xml:space="preserve">В случае наличия специальная пошлина на ввозимый товар применяется 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Вместо взимания ввозной таможенной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Независимо от взимания ввозной таможенной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В случае, если ее размер превышает размер ввозной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</w:rPr>
        <w:t>4. В случае, если ее размер меньше размера ввозной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16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Первые четыре цифры 10-значного кода товарной номенклатуры внешнеэкономической деятельности указывают на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Товарную позицию ТН ВЭД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Товарную группу ТН ВЭД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Подсубпозицию ТН ВЭД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Субпозицию ТН ВЭД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17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В случае, если невозможно применить все предыдущие методы определения таможенной стоимости товаров, используют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Метод сложения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Основной метод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Резервный метод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Специальные методы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lastRenderedPageBreak/>
        <w:t>Задание № 18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Какие товары не относятся к товарам для личного пользования?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Ювелирные изделия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Природные алмазы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Кинокамера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4. Ноутбук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19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 xml:space="preserve">Подлежат ли обязательному письменному декларированию 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денежные инструменты?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Подлежат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Не подлежат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Подлежат, за исключением дорожных чеков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Подлежат, если их денежный эквивалент превышает 10000 долларов США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Задание № 20</w:t>
      </w:r>
    </w:p>
    <w:p w:rsidR="00701EA6" w:rsidRPr="00282E4F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282E4F">
        <w:rPr>
          <w:rFonts w:ascii="Times New Roman" w:hAnsi="Times New Roman" w:cs="Times New Roman"/>
          <w:sz w:val="28"/>
          <w:szCs w:val="28"/>
        </w:rPr>
        <w:t>Уклонение от уплаты таможенных платежей признается совершенным в особо крупном размере, если сумма неуплаченных таможенных платежей за перемещенные товары составляет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От 100000 до 1000000 рублей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От 1000000 до 2000000 рублей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От 2000000 до 6000000 рублей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pStyle w:val="a9"/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Свыше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6000000 рублей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701EA6" w:rsidRPr="0027228A" w:rsidRDefault="00701EA6" w:rsidP="00F57654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701EA6">
        <w:tc>
          <w:tcPr>
            <w:tcW w:w="871" w:type="dxa"/>
            <w:tcMar>
              <w:left w:w="28" w:type="dxa"/>
              <w:right w:w="28" w:type="dxa"/>
            </w:tcMar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5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87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87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87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</w:tbl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701EA6">
        <w:tc>
          <w:tcPr>
            <w:tcW w:w="871" w:type="dxa"/>
            <w:tcMar>
              <w:left w:w="28" w:type="dxa"/>
              <w:right w:w="28" w:type="dxa"/>
            </w:tcMar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1465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87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87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87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</w:rPr>
        <w:tab/>
      </w: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Высшим органом Евразийского экономического союза  является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1. Комитет глав государств – участников ЕАЭС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2. Совет глав таможенных служб государств – участников ЕАЭС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3. Евразийская экономическая комиссия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4. Высший Евразийский экономический совет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Федеральная таможенная служба России находится в непосредственном подчинении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1. Президента Российской Федерации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2. Правительства Российской Федерации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3. Министерства финансов Российской Федерации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4. Министерства экономического развития Российской Федерации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законом РФ «О таможенном тарифе» 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ahoma" w:hAnsi="Tahoma" w:cs="Tahoma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к целям таможенно-тарифного регулирования НЕ относится: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spacing w:after="0" w:line="240" w:lineRule="auto"/>
        <w:jc w:val="both"/>
        <w:rPr>
          <w:rFonts w:ascii="Tahoma" w:hAnsi="Tahoma" w:cs="Tahoma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1. Рационализация товарной структуры ввоза товаров в РФ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ahoma" w:hAnsi="Tahoma" w:cs="Tahoma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2. Поддержание рационального соотношения вывоза и ввоза товаров, валютных доходов и расходов на территории РФ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ahoma" w:hAnsi="Tahoma" w:cs="Tahoma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2. Создание условий для прогрессивных изменений в структуре производства и потребления товаров в РФ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spacing w:after="0" w:line="240" w:lineRule="auto"/>
        <w:jc w:val="both"/>
        <w:rPr>
          <w:rFonts w:ascii="Tahoma" w:hAnsi="Tahoma" w:cs="Tahoma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4. Обеспечение интенсификации промышленного производства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01EA6" w:rsidRPr="00282E4F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Наиболее высокий приоритет среди источников таможенного права Российской Федерации имеет (имеют)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1. Указы Президента РФ, постановления </w:t>
      </w:r>
      <w:r w:rsidRPr="00282E4F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Правительства РФ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shd w:val="clear" w:color="auto" w:fill="FFFFFF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lastRenderedPageBreak/>
        <w:t xml:space="preserve">2. </w:t>
      </w: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Приказы ФТС России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3. 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Международные конвенции и договоры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Федеральный закон «О таможенном регулировании в Российской Федерации»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Таможенные правоотношения, не урегулированные международными договорами и актами в сфере таможенного регулирования, регулируются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Решениями муниципальных органов власти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2. </w:t>
      </w: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Решениями таможенных органов, осуществляющих таможенное оформление товаров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Решениями таможенных органов, осуществляющих пропуск товаров через границу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З</w:t>
      </w:r>
      <w:r w:rsidRPr="00282E4F">
        <w:rPr>
          <w:rFonts w:ascii="Times New Roman" w:hAnsi="Times New Roman" w:cs="Times New Roman"/>
          <w:sz w:val="28"/>
          <w:szCs w:val="28"/>
        </w:rPr>
        <w:t>аконодательством государств - членов ЕАЭС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В систему таможенных органов Российской Федерации не входит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1. </w:t>
      </w: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Таможенный пост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Региональное таможенное управление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Таможенный пункт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4. Таможня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 xml:space="preserve">Должности государственных гражданских служащих таможенных органов 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не имеют разделения на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Группы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Составы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Категории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4. Верно все вышеперечисленное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Дисциплинарный устав таможенной службы РФ устанавливает требования к соблюдению служебной дисциплины</w:t>
      </w:r>
    </w:p>
    <w:p w:rsidR="00701EA6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Сотрудниками таможенных органов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Государственными гражданскими служащими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Работниками бюджетной сферы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4. Верно все вышеперечисленное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положениями Таможенного кодекса ЕАЭС к денежным инструментам относятся 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1.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Д</w:t>
      </w: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орожные чеки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Б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анкноты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3.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онеты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4.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К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азначейские билеты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701EA6" w:rsidRPr="00282E4F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К таможенным платежам не относится: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963394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Вывозная таможенная пошлина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Акциз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Таможенный сбор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Утилизационный сбор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701EA6" w:rsidRPr="00282E4F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Налоговой базой для исчисления таможенных пошлин, налогов является: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Фактурная стоимость товаров и (или) их количество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Количество товаров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Таможенная</w:t>
      </w: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 стоимость товаров и (или) их количество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Таможенная стоимость товаров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701EA6" w:rsidRPr="00282E4F" w:rsidRDefault="00701EA6" w:rsidP="00F57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Подакцизными товарами не являются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Алкогольная продукция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Продукты питания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Табачная продукция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Легковые автомобили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Ставки акцизов не могут быть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Адвалорными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Специфическими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Комбинированными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4. Специальными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В качестве государственной меры регулирования ввоза определенных видов товаров на ограниченный временной период применяются: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Сезонные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Компенсационные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Специальные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lastRenderedPageBreak/>
        <w:t>4. Антидемпинговые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 xml:space="preserve">В случае наличия компенсационная пошлина на ввозимый товар применяется 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Вместо взимания ввозной таможенной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Независимо от взимания ввозной таможенной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В случае, если ее размер превышает размер ввозной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4. В случае, если ее размер меньше размера ввозной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Первые шесть цифр 10-значного кода товарной номенклатуры внешнеэкономической деятельности указывают на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Товарную позицию ТН ВЭД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Товарную группу ТН ВЭД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Подсубпозицию ТН ВЭД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Субпозицию ТН ВЭД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 xml:space="preserve"> Метод определения таможенной стоимости по стоимости сделки с ввозимыми товарами можно применять, если существует взаимосвязанность лиц – участников внешнеэкономической деятельности, которая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Существенно влияет на стоимость товаров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Существенно не влияет на выручку от продажи товаров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Существенно не влияет на стоимость сделки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4. 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Существенно влияет на стоимость сделки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Подлежат ли обязательному декларированию в письменной форме при перемещении через таможенную границу банковские карты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Подлежат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Не подлежат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Подлежат, если сумма находящихся на банковском счете денежных средств превышает 10000 долларов США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Подлежат, если сумма перемещаемых наличных и находящихся на банковском счете денежных средств превышает 10000 долларов США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Документ, дающий право временного вывоза культурных ценностей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Лицензия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Разрешение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lastRenderedPageBreak/>
        <w:t>3.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Свидетельство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Сертификат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701EA6" w:rsidRPr="00282E4F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Уклонение от уплаты таможенных платежей в размере</w:t>
      </w:r>
    </w:p>
    <w:p w:rsidR="00701EA6" w:rsidRPr="00282E4F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sz w:val="28"/>
          <w:szCs w:val="28"/>
          <w:lang w:eastAsia="ru-RU"/>
        </w:rPr>
        <w:t>600000 рублей является</w:t>
      </w:r>
    </w:p>
    <w:p w:rsidR="00701EA6" w:rsidRPr="00282E4F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Преступлением, совершенным в крупном размере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2. </w:t>
      </w:r>
      <w:r w:rsidRPr="00282E4F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Преступлением, совершенным в особо крупном размере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3. </w:t>
      </w:r>
      <w:r w:rsidRPr="00282E4F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Административным правонарушением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282E4F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282E4F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Должностным нарушением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541482" w:rsidRDefault="00701EA6" w:rsidP="00F57654">
      <w:pPr>
        <w:jc w:val="center"/>
        <w:rPr>
          <w:b/>
          <w:bCs/>
          <w:sz w:val="28"/>
          <w:szCs w:val="28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701EA6">
        <w:tc>
          <w:tcPr>
            <w:tcW w:w="871" w:type="dxa"/>
            <w:tcMar>
              <w:left w:w="28" w:type="dxa"/>
              <w:right w:w="28" w:type="dxa"/>
            </w:tcMar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5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87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87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  <w:tc>
          <w:tcPr>
            <w:tcW w:w="87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Код компетенции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ind w:left="-72" w:right="-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ind w:left="-109" w:right="-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</w:tc>
      </w:tr>
    </w:tbl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701EA6">
        <w:tc>
          <w:tcPr>
            <w:tcW w:w="871" w:type="dxa"/>
            <w:tcMar>
              <w:left w:w="28" w:type="dxa"/>
              <w:right w:w="28" w:type="dxa"/>
            </w:tcMar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5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87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87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  <w:tc>
          <w:tcPr>
            <w:tcW w:w="87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1463" w:type="dxa"/>
          </w:tcPr>
          <w:p w:rsidR="00701EA6" w:rsidRPr="00B146BB" w:rsidRDefault="00701EA6" w:rsidP="00B146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Верный ответ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1EA6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5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63" w:type="dxa"/>
            <w:vAlign w:val="center"/>
          </w:tcPr>
          <w:p w:rsidR="00701EA6" w:rsidRPr="00B146BB" w:rsidRDefault="00701EA6" w:rsidP="00B146B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6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Постоянно действующим регулирующим органом Евразийского экономического союза  является</w:t>
      </w: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 Комитет глав государств – участников ЕАЭС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2. Совет глав таможенных служб государств – участников ЕАЭС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3. Евразийская экономическая комиссия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4. Высший Евразийский экономический совет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Федеральная таможенная служба не является</w:t>
      </w: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1. Федеральным органом исполнительной власти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2. Органом, наделенным функциями местного самоуправления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3. Органом, наделенным правоохранительными  функциями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4. Органом валютного контроля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Фискальная функция таможенно-тарифного регулирования:</w:t>
      </w: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spacing w:after="0" w:line="240" w:lineRule="auto"/>
        <w:jc w:val="both"/>
        <w:rPr>
          <w:rFonts w:ascii="Tahoma" w:hAnsi="Tahoma" w:cs="Tahoma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1. Обеспечивает защиту национальных товаропроизводителей от иностранной конкуренции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2. Обеспечивает поступление средств в государственный бюджет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spacing w:after="0" w:line="240" w:lineRule="auto"/>
        <w:jc w:val="both"/>
        <w:rPr>
          <w:rFonts w:ascii="Tahoma" w:hAnsi="Tahoma" w:cs="Tahoma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3. Обеспечивает свободу торговли товарами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spacing w:after="0" w:line="240" w:lineRule="auto"/>
        <w:jc w:val="both"/>
        <w:rPr>
          <w:rFonts w:ascii="Tahoma" w:hAnsi="Tahoma" w:cs="Tahoma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4. Обеспечивает условия для эффективной интеграции РФ в мировую экономику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Наиболее низкий приоритет среди источников таможенного права Российской Федерации имеет (имеют)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1. Указы Президента РФ, постановления </w:t>
      </w:r>
      <w:r w:rsidRPr="00943A65"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Правительства РФ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shd w:val="clear" w:color="auto" w:fill="FFFFFF"/>
        <w:tabs>
          <w:tab w:val="left" w:pos="54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2. Федеральный закон «О таможенном регулировании в Российской Федерации»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3. </w:t>
      </w: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Международные конвенции и договоры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Приказы ФТС России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701EA6" w:rsidRPr="00943A65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В случае возникновения противоречий между Таможенным кодексом ЕАЭС и иными регулирующими таможенные правоотношения международными договорами, применяются положения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Таможенного кодекса ЕАЭС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Федерального закона «О таможенном регулировании в Российской Федерации»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Международных договоров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Судебных решений по вопросам возникших противоречий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 xml:space="preserve">В действующую систему таможенных органов Российской Федерации 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не входит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Федеральная таможенная служба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Региональное таможенное управление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Государственный таможенный комитет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4. Таможня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7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inherit" w:hAnsi="inherit" w:cs="inherit"/>
          <w:sz w:val="18"/>
          <w:szCs w:val="1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Квалификационные требования к должностям гражданской службы устанавливаются в соответствии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inherit" w:hAnsi="inherit" w:cs="inherit"/>
          <w:sz w:val="18"/>
          <w:szCs w:val="1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С категориями и группами гражданской службы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С категориями гражданской службы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С группами гражданской службы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943A6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С классными чинами гражданской службы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Дисциплинарные взыскания за совершение коррупционных правонарушений установлены в отношении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Сотрудников таможенных органов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Государственных гражданских служащих таможенных органов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Работников бюджетной сферы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4. Сотрудников и государственных гражданских служащих таможенных органов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положениями Таможенного кодекса ЕАЭС к денежным инструментам не относятся 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 xml:space="preserve">1. 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Д</w:t>
      </w: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орожные чеки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Ц</w:t>
      </w: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енные бумаги в документарной форме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3.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Ве</w:t>
      </w: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кселя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943A6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4.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Б</w:t>
      </w: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анкноты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A65">
        <w:rPr>
          <w:rFonts w:ascii="Times New Roman" w:hAnsi="Times New Roman" w:cs="Times New Roman"/>
          <w:sz w:val="28"/>
          <w:szCs w:val="28"/>
        </w:rPr>
        <w:t>К таможенным платежам относится: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Акциз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Налог с продаж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Утилизационный сбор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Транспортный налог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701EA6" w:rsidRPr="00943A65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Адвалорные ставки таможенных пошлин начисляются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В установленном размере за единицу товара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В процентах к таможенной стоимости облагаемого товара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 В процентах к фактурной стоимости облагаемого товара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Как в процентах к стоимости товара, так и в установленном размере за единицу товара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701EA6" w:rsidRPr="00943A65" w:rsidRDefault="00701EA6" w:rsidP="00F57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К таможенным сборам не относятся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Таможенные сборы за таможенное оформление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2. </w:t>
      </w: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Таможенные сборы за таможенное сопровождение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Таможенные сборы за таможенное согласование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4. </w:t>
      </w: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Таможенные сборы за хранение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Для защиты внутреннего рынка от ввозимых товаров по более низким ценам, чем нормальные цены на внутреннем рынке страны производителя применяются: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Сезонные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Компенсационные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Специальные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4. Антидемпинговые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В Российской Федерации не применяются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Сезонные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Компенсационные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Транзитные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4. Антидемпинговые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15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 xml:space="preserve">В случае наличия антидемпинговая пошлина на ввозимый товар применяется 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1. Вместо взимания ввозной таможенной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Независимо от взимания ввозной таможенной пошлины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3. В случае, если ее размер превышает размер ввозной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4. В случае, если ее размер меньше размера ввозной пошлины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Первые восемь цифр 10-значного кода товарной номенклатуры внешнеэкономической деятельности указывают на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Товарную позицию ТН ВЭД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Товарную группу ТН ВЭД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Подсубпозицию ТН ВЭД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Субпозицию ТН ВЭД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Среди методов определения таможенной стоимости товаров отсутствует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По стоимости сделки с идентичными товарами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2. </w:t>
      </w: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По стоимости сделки с однородными товарами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Резервный метод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Запасной метод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18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При превышении какого общего размера ввозимые на таможенную территорию ЕАЭС физическими лицами денежные средства и (или) дорожные чеки подлежат таможенному декларированию в письменной форме?</w:t>
      </w:r>
    </w:p>
    <w:p w:rsidR="00701EA6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10000 евро в эквиваленте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3000 долларов в эквиваленте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10000 долларов США в эквиваленте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3000 евро в эквиваленте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 xml:space="preserve">Какая из форм таможенного контроля отсутствует 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в Таможенном кодексе ЕАЭС?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Таможенный осмотр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2. Таможенное наблюдение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3.</w:t>
      </w: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Таможенная проверка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4. Таможенный досмотр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701EA6" w:rsidRPr="00943A65" w:rsidRDefault="00701EA6" w:rsidP="00F5765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sz w:val="28"/>
          <w:szCs w:val="28"/>
          <w:lang w:eastAsia="ru-RU"/>
        </w:rPr>
        <w:t>В соответствии с Уголовным Кодексом РФ крупным размером культурных ценностей, незаконно перемещенных через таможенную границу ЕАЭС, либо государственную границу Российской Федерации с государствами – членами ЕАЭС, признается их стоимость, превышающая</w:t>
      </w:r>
    </w:p>
    <w:p w:rsidR="00701EA6" w:rsidRPr="00943A65" w:rsidRDefault="00701EA6" w:rsidP="00F576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1. 100000 рублей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2. 500000 рублей</w:t>
      </w:r>
      <w:r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3. 1000000 рублей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;</w:t>
      </w:r>
    </w:p>
    <w:p w:rsidR="00701EA6" w:rsidRPr="00943A65" w:rsidRDefault="00701EA6" w:rsidP="00F5765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  <w:lang w:eastAsia="ru-RU"/>
        </w:rPr>
      </w:pPr>
      <w:r w:rsidRPr="00943A65">
        <w:rPr>
          <w:rFonts w:ascii="Times New Roman" w:hAnsi="Times New Roman" w:cs="Times New Roman"/>
          <w:color w:val="000000"/>
          <w:spacing w:val="-3"/>
          <w:sz w:val="28"/>
          <w:szCs w:val="28"/>
          <w:lang w:eastAsia="ru-RU"/>
        </w:rPr>
        <w:t>4.</w:t>
      </w:r>
      <w:r w:rsidRPr="00943A65"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6000000 рублей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701EA6" w:rsidRPr="00943A65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01EA6" w:rsidRDefault="00701EA6" w:rsidP="00F57654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363C4E">
        <w:rPr>
          <w:rFonts w:ascii="Times New Roman" w:hAnsi="Times New Roman" w:cs="Times New Roman"/>
          <w:sz w:val="28"/>
          <w:szCs w:val="28"/>
        </w:rPr>
        <w:tab/>
      </w:r>
    </w:p>
    <w:p w:rsidR="00701EA6" w:rsidRPr="00117292" w:rsidRDefault="00701EA6" w:rsidP="00F57654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701EA6" w:rsidRPr="00646718" w:rsidRDefault="00701EA6" w:rsidP="00646718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sectPr w:rsidR="00701EA6" w:rsidRPr="00646718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3F1" w:rsidRDefault="00AD13F1">
      <w:pPr>
        <w:spacing w:after="0" w:line="240" w:lineRule="auto"/>
      </w:pPr>
      <w:r>
        <w:separator/>
      </w:r>
    </w:p>
  </w:endnote>
  <w:endnote w:type="continuationSeparator" w:id="0">
    <w:p w:rsidR="00AD13F1" w:rsidRDefault="00AD1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3F1" w:rsidRDefault="00AD13F1">
      <w:pPr>
        <w:spacing w:after="0" w:line="240" w:lineRule="auto"/>
      </w:pPr>
      <w:r>
        <w:separator/>
      </w:r>
    </w:p>
  </w:footnote>
  <w:footnote w:type="continuationSeparator" w:id="0">
    <w:p w:rsidR="00AD13F1" w:rsidRDefault="00AD1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EA6" w:rsidRDefault="00172F58" w:rsidP="0011729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683663">
      <w:rPr>
        <w:noProof/>
      </w:rPr>
      <w:t>45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904069A"/>
    <w:multiLevelType w:val="hybridMultilevel"/>
    <w:tmpl w:val="0764E29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12D4776C"/>
    <w:multiLevelType w:val="hybridMultilevel"/>
    <w:tmpl w:val="9A321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180FE6"/>
    <w:multiLevelType w:val="hybridMultilevel"/>
    <w:tmpl w:val="47E46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61A69"/>
    <w:multiLevelType w:val="hybridMultilevel"/>
    <w:tmpl w:val="5FC8D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967746"/>
    <w:multiLevelType w:val="hybridMultilevel"/>
    <w:tmpl w:val="5FC8D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A052B"/>
    <w:multiLevelType w:val="hybridMultilevel"/>
    <w:tmpl w:val="07A8307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274B2333"/>
    <w:multiLevelType w:val="hybridMultilevel"/>
    <w:tmpl w:val="0D027A8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28D653B2"/>
    <w:multiLevelType w:val="hybridMultilevel"/>
    <w:tmpl w:val="4EDCCD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AF5A9E"/>
    <w:multiLevelType w:val="hybridMultilevel"/>
    <w:tmpl w:val="5FC8D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94DCF"/>
    <w:multiLevelType w:val="hybridMultilevel"/>
    <w:tmpl w:val="5FC8D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B35C48"/>
    <w:multiLevelType w:val="hybridMultilevel"/>
    <w:tmpl w:val="5FC8D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AF5655"/>
    <w:multiLevelType w:val="hybridMultilevel"/>
    <w:tmpl w:val="5FC8D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31F84"/>
    <w:multiLevelType w:val="hybridMultilevel"/>
    <w:tmpl w:val="5FC8D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993E72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C6642"/>
    <w:multiLevelType w:val="hybridMultilevel"/>
    <w:tmpl w:val="6F709D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5AD5636C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EB21E6"/>
    <w:multiLevelType w:val="hybridMultilevel"/>
    <w:tmpl w:val="5FC8D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0E1F45"/>
    <w:multiLevelType w:val="hybridMultilevel"/>
    <w:tmpl w:val="8A0A1C3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>
    <w:nsid w:val="68D6216C"/>
    <w:multiLevelType w:val="hybridMultilevel"/>
    <w:tmpl w:val="C526C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7422D1"/>
    <w:multiLevelType w:val="hybridMultilevel"/>
    <w:tmpl w:val="B702498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6D0812D5"/>
    <w:multiLevelType w:val="hybridMultilevel"/>
    <w:tmpl w:val="76F281F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74A23322"/>
    <w:multiLevelType w:val="hybridMultilevel"/>
    <w:tmpl w:val="A184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E01A74"/>
    <w:multiLevelType w:val="hybridMultilevel"/>
    <w:tmpl w:val="2AB4B12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3"/>
  </w:num>
  <w:num w:numId="5">
    <w:abstractNumId w:val="15"/>
  </w:num>
  <w:num w:numId="6">
    <w:abstractNumId w:val="20"/>
  </w:num>
  <w:num w:numId="7">
    <w:abstractNumId w:val="17"/>
  </w:num>
  <w:num w:numId="8">
    <w:abstractNumId w:val="1"/>
  </w:num>
  <w:num w:numId="9">
    <w:abstractNumId w:val="22"/>
  </w:num>
  <w:num w:numId="10">
    <w:abstractNumId w:val="2"/>
  </w:num>
  <w:num w:numId="11">
    <w:abstractNumId w:val="6"/>
  </w:num>
  <w:num w:numId="12">
    <w:abstractNumId w:val="19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14"/>
  </w:num>
  <w:num w:numId="16">
    <w:abstractNumId w:val="16"/>
  </w:num>
  <w:num w:numId="17">
    <w:abstractNumId w:val="10"/>
  </w:num>
  <w:num w:numId="18">
    <w:abstractNumId w:val="7"/>
  </w:num>
  <w:num w:numId="19">
    <w:abstractNumId w:val="18"/>
  </w:num>
  <w:num w:numId="20">
    <w:abstractNumId w:val="24"/>
  </w:num>
  <w:num w:numId="21">
    <w:abstractNumId w:val="5"/>
  </w:num>
  <w:num w:numId="22">
    <w:abstractNumId w:val="8"/>
  </w:num>
  <w:num w:numId="23">
    <w:abstractNumId w:val="13"/>
  </w:num>
  <w:num w:numId="24">
    <w:abstractNumId w:val="0"/>
  </w:num>
  <w:num w:numId="25">
    <w:abstractNumId w:val="1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017FF"/>
    <w:rsid w:val="0001563F"/>
    <w:rsid w:val="00045676"/>
    <w:rsid w:val="00046C31"/>
    <w:rsid w:val="0005202A"/>
    <w:rsid w:val="00072BB0"/>
    <w:rsid w:val="000775F5"/>
    <w:rsid w:val="000D5001"/>
    <w:rsid w:val="000D7DB2"/>
    <w:rsid w:val="0010354C"/>
    <w:rsid w:val="001136B0"/>
    <w:rsid w:val="00117292"/>
    <w:rsid w:val="00172F58"/>
    <w:rsid w:val="001830C9"/>
    <w:rsid w:val="00194FF7"/>
    <w:rsid w:val="001E6A56"/>
    <w:rsid w:val="001F7B63"/>
    <w:rsid w:val="002207C3"/>
    <w:rsid w:val="00261970"/>
    <w:rsid w:val="0027228A"/>
    <w:rsid w:val="00282E4F"/>
    <w:rsid w:val="002840C7"/>
    <w:rsid w:val="002A463C"/>
    <w:rsid w:val="002D306D"/>
    <w:rsid w:val="002E164F"/>
    <w:rsid w:val="00317419"/>
    <w:rsid w:val="00344678"/>
    <w:rsid w:val="003556D9"/>
    <w:rsid w:val="00363C4E"/>
    <w:rsid w:val="00372B8E"/>
    <w:rsid w:val="00377C9B"/>
    <w:rsid w:val="003800D5"/>
    <w:rsid w:val="003A0AA2"/>
    <w:rsid w:val="003D17C5"/>
    <w:rsid w:val="003D318C"/>
    <w:rsid w:val="0042072E"/>
    <w:rsid w:val="00442E9B"/>
    <w:rsid w:val="004617DC"/>
    <w:rsid w:val="00463408"/>
    <w:rsid w:val="004D6AAA"/>
    <w:rsid w:val="004E2E08"/>
    <w:rsid w:val="004F0560"/>
    <w:rsid w:val="004F06D5"/>
    <w:rsid w:val="004F08BD"/>
    <w:rsid w:val="005129F3"/>
    <w:rsid w:val="00521998"/>
    <w:rsid w:val="00541482"/>
    <w:rsid w:val="00551365"/>
    <w:rsid w:val="005721B4"/>
    <w:rsid w:val="00577DD7"/>
    <w:rsid w:val="00593D30"/>
    <w:rsid w:val="00594737"/>
    <w:rsid w:val="00595CA9"/>
    <w:rsid w:val="005C12EC"/>
    <w:rsid w:val="005D3F99"/>
    <w:rsid w:val="005E2396"/>
    <w:rsid w:val="005E6A1B"/>
    <w:rsid w:val="005E7DED"/>
    <w:rsid w:val="00610DC4"/>
    <w:rsid w:val="00612A3A"/>
    <w:rsid w:val="00631675"/>
    <w:rsid w:val="006409BA"/>
    <w:rsid w:val="00646718"/>
    <w:rsid w:val="006516BD"/>
    <w:rsid w:val="00683663"/>
    <w:rsid w:val="00691172"/>
    <w:rsid w:val="0069176F"/>
    <w:rsid w:val="006979FD"/>
    <w:rsid w:val="006B5B42"/>
    <w:rsid w:val="006D4AB0"/>
    <w:rsid w:val="006E31CE"/>
    <w:rsid w:val="006E32EF"/>
    <w:rsid w:val="00701EA6"/>
    <w:rsid w:val="007309BE"/>
    <w:rsid w:val="0073217D"/>
    <w:rsid w:val="00752445"/>
    <w:rsid w:val="007633BF"/>
    <w:rsid w:val="00767ED3"/>
    <w:rsid w:val="00787929"/>
    <w:rsid w:val="007A4D18"/>
    <w:rsid w:val="007B2992"/>
    <w:rsid w:val="007C6364"/>
    <w:rsid w:val="007C7E59"/>
    <w:rsid w:val="007E2500"/>
    <w:rsid w:val="007F41F9"/>
    <w:rsid w:val="00801FD4"/>
    <w:rsid w:val="008324F3"/>
    <w:rsid w:val="008468C3"/>
    <w:rsid w:val="0087446E"/>
    <w:rsid w:val="008D09A0"/>
    <w:rsid w:val="008D514A"/>
    <w:rsid w:val="008E58CB"/>
    <w:rsid w:val="008E7126"/>
    <w:rsid w:val="0092455A"/>
    <w:rsid w:val="009434F1"/>
    <w:rsid w:val="00943A65"/>
    <w:rsid w:val="00952B16"/>
    <w:rsid w:val="00963394"/>
    <w:rsid w:val="009762CC"/>
    <w:rsid w:val="009D7CC4"/>
    <w:rsid w:val="00A026A7"/>
    <w:rsid w:val="00A16129"/>
    <w:rsid w:val="00A213CC"/>
    <w:rsid w:val="00A25486"/>
    <w:rsid w:val="00A54000"/>
    <w:rsid w:val="00A619C5"/>
    <w:rsid w:val="00A62257"/>
    <w:rsid w:val="00A74A7C"/>
    <w:rsid w:val="00A810EC"/>
    <w:rsid w:val="00A835BB"/>
    <w:rsid w:val="00A9017E"/>
    <w:rsid w:val="00A9249B"/>
    <w:rsid w:val="00A969BF"/>
    <w:rsid w:val="00AB5D2C"/>
    <w:rsid w:val="00AD13F1"/>
    <w:rsid w:val="00AE3C0E"/>
    <w:rsid w:val="00B101AC"/>
    <w:rsid w:val="00B1216F"/>
    <w:rsid w:val="00B146BB"/>
    <w:rsid w:val="00B16670"/>
    <w:rsid w:val="00B56B1F"/>
    <w:rsid w:val="00B57233"/>
    <w:rsid w:val="00B61A8B"/>
    <w:rsid w:val="00B809E9"/>
    <w:rsid w:val="00BB2E45"/>
    <w:rsid w:val="00BB72B2"/>
    <w:rsid w:val="00BC3422"/>
    <w:rsid w:val="00BD262B"/>
    <w:rsid w:val="00BE7B65"/>
    <w:rsid w:val="00C01396"/>
    <w:rsid w:val="00C04BFF"/>
    <w:rsid w:val="00C14054"/>
    <w:rsid w:val="00C16564"/>
    <w:rsid w:val="00C21796"/>
    <w:rsid w:val="00C23010"/>
    <w:rsid w:val="00C23445"/>
    <w:rsid w:val="00C54C8B"/>
    <w:rsid w:val="00C72B4D"/>
    <w:rsid w:val="00CA1253"/>
    <w:rsid w:val="00CD04BD"/>
    <w:rsid w:val="00CE0E2C"/>
    <w:rsid w:val="00CF3CC1"/>
    <w:rsid w:val="00D03989"/>
    <w:rsid w:val="00D250AD"/>
    <w:rsid w:val="00D32577"/>
    <w:rsid w:val="00D3302C"/>
    <w:rsid w:val="00DA36C9"/>
    <w:rsid w:val="00DA5751"/>
    <w:rsid w:val="00DB5490"/>
    <w:rsid w:val="00DC0C29"/>
    <w:rsid w:val="00DC5743"/>
    <w:rsid w:val="00DC74EF"/>
    <w:rsid w:val="00DD341A"/>
    <w:rsid w:val="00DE796A"/>
    <w:rsid w:val="00DF1D77"/>
    <w:rsid w:val="00E10E0A"/>
    <w:rsid w:val="00E16200"/>
    <w:rsid w:val="00E23D5F"/>
    <w:rsid w:val="00E30DD3"/>
    <w:rsid w:val="00E313C2"/>
    <w:rsid w:val="00E73B58"/>
    <w:rsid w:val="00E92576"/>
    <w:rsid w:val="00EA1DA1"/>
    <w:rsid w:val="00EC4FCB"/>
    <w:rsid w:val="00F023FD"/>
    <w:rsid w:val="00F03BD1"/>
    <w:rsid w:val="00F16092"/>
    <w:rsid w:val="00F250A5"/>
    <w:rsid w:val="00F26035"/>
    <w:rsid w:val="00F44A54"/>
    <w:rsid w:val="00F46DA1"/>
    <w:rsid w:val="00F53716"/>
    <w:rsid w:val="00F57654"/>
    <w:rsid w:val="00F815DD"/>
    <w:rsid w:val="00F87164"/>
    <w:rsid w:val="00F950F3"/>
    <w:rsid w:val="00FC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E08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paragraph" w:customStyle="1" w:styleId="ConsPlusNormal">
    <w:name w:val="ConsPlusNormal"/>
    <w:uiPriority w:val="99"/>
    <w:rsid w:val="002E164F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10475</Words>
  <Characters>59709</Characters>
  <Application>Microsoft Office Word</Application>
  <DocSecurity>0</DocSecurity>
  <Lines>497</Lines>
  <Paragraphs>140</Paragraphs>
  <ScaleCrop>false</ScaleCrop>
  <Company/>
  <LinksUpToDate>false</LinksUpToDate>
  <CharactersWithSpaces>70044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Мой</cp:lastModifiedBy>
  <cp:revision>44</cp:revision>
  <cp:lastPrinted>2019-02-17T15:06:00Z</cp:lastPrinted>
  <dcterms:created xsi:type="dcterms:W3CDTF">2018-11-30T19:16:00Z</dcterms:created>
  <dcterms:modified xsi:type="dcterms:W3CDTF">2020-01-22T16:55:00Z</dcterms:modified>
</cp:coreProperties>
</file>